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C3" w:rsidRDefault="001D4AC3" w:rsidP="001D4AC3">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1D4AC3" w:rsidRDefault="001D4AC3" w:rsidP="001D4AC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D4AC3" w:rsidRDefault="00F062E2" w:rsidP="001D4AC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1D4AC3" w:rsidRDefault="001D4AC3" w:rsidP="001D4AC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D4AC3" w:rsidRDefault="001D4AC3" w:rsidP="001D4AC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D4AC3" w:rsidRPr="001D4AC3" w:rsidRDefault="001D4AC3" w:rsidP="001D4AC3">
      <w:pPr>
        <w:pBdr>
          <w:top w:val="single" w:sz="18" w:space="1" w:color="auto"/>
          <w:left w:val="single" w:sz="18" w:space="4" w:color="auto"/>
          <w:bottom w:val="single" w:sz="18" w:space="1" w:color="auto"/>
          <w:right w:val="single" w:sz="18" w:space="4" w:color="auto"/>
        </w:pBdr>
        <w:jc w:val="center"/>
        <w:rPr>
          <w:rFonts w:ascii="Benguiat Bk BT" w:hAnsi="Benguiat Bk BT"/>
          <w:b/>
          <w:bCs/>
          <w:sz w:val="48"/>
          <w:szCs w:val="48"/>
          <w:lang w:val="es-MX"/>
        </w:rPr>
      </w:pPr>
      <w:r w:rsidRPr="001D4AC3">
        <w:rPr>
          <w:rFonts w:ascii="Benguiat Bk BT" w:hAnsi="Benguiat Bk BT"/>
          <w:b/>
          <w:bCs/>
          <w:sz w:val="48"/>
          <w:szCs w:val="48"/>
        </w:rPr>
        <w:t xml:space="preserve">Ley </w:t>
      </w:r>
      <w:r w:rsidRPr="001D4AC3">
        <w:rPr>
          <w:rFonts w:ascii="Benguiat Bk BT" w:hAnsi="Benguiat Bk BT" w:cs="Arial"/>
          <w:b/>
          <w:bCs/>
          <w:sz w:val="48"/>
          <w:szCs w:val="22"/>
        </w:rPr>
        <w:t>para Fomentar la Donación Altruista de Artículos de Primera Necesidad del Estado</w:t>
      </w:r>
      <w:r w:rsidRPr="001D4AC3">
        <w:rPr>
          <w:rFonts w:ascii="Benguiat Bk BT" w:hAnsi="Benguiat Bk BT"/>
          <w:b/>
          <w:bCs/>
          <w:sz w:val="48"/>
          <w:szCs w:val="48"/>
        </w:rPr>
        <w:t xml:space="preserve"> </w:t>
      </w:r>
      <w:r w:rsidR="009C0A37">
        <w:rPr>
          <w:rFonts w:ascii="Benguiat Bk BT" w:hAnsi="Benguiat Bk BT"/>
          <w:b/>
          <w:bCs/>
          <w:sz w:val="48"/>
          <w:szCs w:val="48"/>
        </w:rPr>
        <w:t>d</w:t>
      </w:r>
      <w:r w:rsidRPr="001D4AC3">
        <w:rPr>
          <w:rFonts w:ascii="Benguiat Bk BT" w:hAnsi="Benguiat Bk BT"/>
          <w:b/>
          <w:bCs/>
          <w:sz w:val="48"/>
          <w:szCs w:val="48"/>
        </w:rPr>
        <w:t>e Tamaulipas</w:t>
      </w:r>
    </w:p>
    <w:p w:rsidR="001D4AC3" w:rsidRPr="001D4AC3" w:rsidRDefault="001D4AC3" w:rsidP="001D4AC3">
      <w:pPr>
        <w:pBdr>
          <w:top w:val="single" w:sz="18" w:space="1" w:color="auto"/>
          <w:left w:val="single" w:sz="18" w:space="4" w:color="auto"/>
          <w:bottom w:val="single" w:sz="18" w:space="1" w:color="auto"/>
          <w:right w:val="single" w:sz="18" w:space="4" w:color="auto"/>
        </w:pBdr>
        <w:jc w:val="center"/>
        <w:rPr>
          <w:rFonts w:ascii="Benguiat Bk BT" w:hAnsi="Benguiat Bk BT"/>
          <w:b/>
          <w:bCs/>
          <w:sz w:val="48"/>
          <w:lang w:val="es-MX"/>
        </w:rPr>
      </w:pPr>
    </w:p>
    <w:p w:rsidR="001D4AC3" w:rsidRPr="00FB4715" w:rsidRDefault="001D4AC3" w:rsidP="001D4AC3">
      <w:pPr>
        <w:pBdr>
          <w:top w:val="single" w:sz="18" w:space="1" w:color="auto"/>
          <w:left w:val="single" w:sz="18" w:space="4" w:color="auto"/>
          <w:bottom w:val="single" w:sz="18" w:space="1" w:color="auto"/>
          <w:right w:val="single" w:sz="18" w:space="4" w:color="auto"/>
        </w:pBdr>
        <w:jc w:val="center"/>
        <w:rPr>
          <w:lang w:val="es-MX"/>
        </w:rPr>
      </w:pPr>
    </w:p>
    <w:p w:rsidR="001D4AC3" w:rsidRPr="00FB4715" w:rsidRDefault="001D4AC3" w:rsidP="001D4AC3">
      <w:pPr>
        <w:pBdr>
          <w:top w:val="single" w:sz="18" w:space="1" w:color="auto"/>
          <w:left w:val="single" w:sz="18" w:space="4" w:color="auto"/>
          <w:bottom w:val="single" w:sz="18" w:space="1" w:color="auto"/>
          <w:right w:val="single" w:sz="18" w:space="4" w:color="auto"/>
        </w:pBdr>
        <w:jc w:val="center"/>
        <w:rPr>
          <w:lang w:val="es-MX"/>
        </w:rPr>
      </w:pPr>
    </w:p>
    <w:p w:rsidR="001D4AC3" w:rsidRDefault="001D4AC3" w:rsidP="001D4AC3">
      <w:pPr>
        <w:pBdr>
          <w:top w:val="single" w:sz="18" w:space="1" w:color="auto"/>
          <w:left w:val="single" w:sz="18" w:space="4" w:color="auto"/>
          <w:bottom w:val="single" w:sz="18" w:space="1" w:color="auto"/>
          <w:right w:val="single" w:sz="18" w:space="4" w:color="auto"/>
        </w:pBdr>
        <w:jc w:val="center"/>
        <w:rPr>
          <w:lang w:val="es-MX"/>
        </w:rPr>
      </w:pPr>
    </w:p>
    <w:p w:rsidR="001D4AC3" w:rsidRDefault="001D4AC3" w:rsidP="001D4AC3">
      <w:pPr>
        <w:pBdr>
          <w:top w:val="single" w:sz="18" w:space="1" w:color="auto"/>
          <w:left w:val="single" w:sz="18" w:space="4" w:color="auto"/>
          <w:bottom w:val="single" w:sz="18" w:space="1" w:color="auto"/>
          <w:right w:val="single" w:sz="18" w:space="4" w:color="auto"/>
        </w:pBdr>
        <w:jc w:val="center"/>
        <w:rPr>
          <w:lang w:val="es-MX"/>
        </w:rPr>
      </w:pPr>
    </w:p>
    <w:p w:rsidR="009C0A37" w:rsidRDefault="009C0A37" w:rsidP="001D4AC3">
      <w:pPr>
        <w:pBdr>
          <w:top w:val="single" w:sz="18" w:space="1" w:color="auto"/>
          <w:left w:val="single" w:sz="18" w:space="4" w:color="auto"/>
          <w:bottom w:val="single" w:sz="18" w:space="1" w:color="auto"/>
          <w:right w:val="single" w:sz="18" w:space="4" w:color="auto"/>
        </w:pBdr>
        <w:jc w:val="center"/>
        <w:rPr>
          <w:lang w:val="es-MX"/>
        </w:rPr>
      </w:pPr>
    </w:p>
    <w:p w:rsidR="009C0A37" w:rsidRDefault="009C0A37" w:rsidP="001D4AC3">
      <w:pPr>
        <w:pBdr>
          <w:top w:val="single" w:sz="18" w:space="1" w:color="auto"/>
          <w:left w:val="single" w:sz="18" w:space="4" w:color="auto"/>
          <w:bottom w:val="single" w:sz="18" w:space="1" w:color="auto"/>
          <w:right w:val="single" w:sz="18" w:space="4" w:color="auto"/>
        </w:pBdr>
        <w:jc w:val="center"/>
        <w:rPr>
          <w:lang w:val="es-MX"/>
        </w:rPr>
      </w:pPr>
    </w:p>
    <w:p w:rsidR="009C0A37" w:rsidRDefault="009C0A37" w:rsidP="001D4AC3">
      <w:pPr>
        <w:pBdr>
          <w:top w:val="single" w:sz="18" w:space="1" w:color="auto"/>
          <w:left w:val="single" w:sz="18" w:space="4" w:color="auto"/>
          <w:bottom w:val="single" w:sz="18" w:space="1" w:color="auto"/>
          <w:right w:val="single" w:sz="18" w:space="4" w:color="auto"/>
        </w:pBdr>
        <w:jc w:val="center"/>
        <w:rPr>
          <w:lang w:val="es-MX"/>
        </w:rPr>
      </w:pPr>
    </w:p>
    <w:p w:rsidR="009C0A37" w:rsidRDefault="009C0A37" w:rsidP="001D4AC3">
      <w:pPr>
        <w:pBdr>
          <w:top w:val="single" w:sz="18" w:space="1" w:color="auto"/>
          <w:left w:val="single" w:sz="18" w:space="4" w:color="auto"/>
          <w:bottom w:val="single" w:sz="18" w:space="1" w:color="auto"/>
          <w:right w:val="single" w:sz="18" w:space="4" w:color="auto"/>
        </w:pBdr>
        <w:jc w:val="center"/>
        <w:rPr>
          <w:lang w:val="es-MX"/>
        </w:rPr>
      </w:pPr>
    </w:p>
    <w:p w:rsidR="009C0A37" w:rsidRDefault="009C0A37" w:rsidP="001D4AC3">
      <w:pPr>
        <w:pBdr>
          <w:top w:val="single" w:sz="18" w:space="1" w:color="auto"/>
          <w:left w:val="single" w:sz="18" w:space="4" w:color="auto"/>
          <w:bottom w:val="single" w:sz="18" w:space="1" w:color="auto"/>
          <w:right w:val="single" w:sz="18" w:space="4" w:color="auto"/>
        </w:pBdr>
        <w:jc w:val="center"/>
        <w:rPr>
          <w:lang w:val="es-MX"/>
        </w:rPr>
      </w:pPr>
    </w:p>
    <w:p w:rsidR="009C0A37" w:rsidRDefault="009C0A37" w:rsidP="001D4AC3">
      <w:pPr>
        <w:pBdr>
          <w:top w:val="single" w:sz="18" w:space="1" w:color="auto"/>
          <w:left w:val="single" w:sz="18" w:space="4" w:color="auto"/>
          <w:bottom w:val="single" w:sz="18" w:space="1" w:color="auto"/>
          <w:right w:val="single" w:sz="18" w:space="4" w:color="auto"/>
        </w:pBdr>
        <w:jc w:val="center"/>
        <w:rPr>
          <w:lang w:val="es-MX"/>
        </w:rPr>
      </w:pPr>
    </w:p>
    <w:p w:rsidR="001D4AC3" w:rsidRDefault="001D4AC3" w:rsidP="001D4AC3">
      <w:pPr>
        <w:pBdr>
          <w:top w:val="single" w:sz="18" w:space="1" w:color="auto"/>
          <w:left w:val="single" w:sz="18" w:space="4" w:color="auto"/>
          <w:bottom w:val="single" w:sz="18" w:space="1" w:color="auto"/>
          <w:right w:val="single" w:sz="18" w:space="4" w:color="auto"/>
        </w:pBdr>
        <w:jc w:val="center"/>
        <w:rPr>
          <w:lang w:val="es-MX"/>
        </w:rPr>
      </w:pPr>
    </w:p>
    <w:p w:rsidR="001D4AC3" w:rsidRDefault="001D4AC3" w:rsidP="001D4AC3">
      <w:pPr>
        <w:pBdr>
          <w:top w:val="single" w:sz="18" w:space="1" w:color="auto"/>
          <w:left w:val="single" w:sz="18" w:space="4" w:color="auto"/>
          <w:bottom w:val="single" w:sz="18" w:space="1" w:color="auto"/>
          <w:right w:val="single" w:sz="18" w:space="4" w:color="auto"/>
        </w:pBdr>
        <w:jc w:val="center"/>
        <w:rPr>
          <w:lang w:val="es-MX"/>
        </w:rPr>
      </w:pPr>
    </w:p>
    <w:p w:rsidR="001D4AC3" w:rsidRDefault="001D4AC3" w:rsidP="001D4AC3">
      <w:pPr>
        <w:pBdr>
          <w:top w:val="single" w:sz="18" w:space="1" w:color="auto"/>
          <w:left w:val="single" w:sz="18" w:space="4" w:color="auto"/>
          <w:bottom w:val="single" w:sz="18" w:space="1" w:color="auto"/>
          <w:right w:val="single" w:sz="18" w:space="4" w:color="auto"/>
        </w:pBdr>
        <w:jc w:val="center"/>
        <w:rPr>
          <w:lang w:val="es-MX"/>
        </w:rPr>
      </w:pPr>
    </w:p>
    <w:p w:rsidR="001D4AC3" w:rsidRPr="00FB4715" w:rsidRDefault="001D4AC3" w:rsidP="001D4AC3">
      <w:pPr>
        <w:pBdr>
          <w:top w:val="single" w:sz="18" w:space="1" w:color="auto"/>
          <w:left w:val="single" w:sz="18" w:space="4" w:color="auto"/>
          <w:bottom w:val="single" w:sz="18" w:space="1" w:color="auto"/>
          <w:right w:val="single" w:sz="18" w:space="4" w:color="auto"/>
        </w:pBdr>
        <w:jc w:val="center"/>
        <w:rPr>
          <w:lang w:val="es-MX"/>
        </w:rPr>
      </w:pPr>
    </w:p>
    <w:p w:rsidR="001D4AC3" w:rsidRPr="00FB4715" w:rsidRDefault="001D4AC3" w:rsidP="001D4AC3">
      <w:pPr>
        <w:pBdr>
          <w:top w:val="single" w:sz="18" w:space="1" w:color="auto"/>
          <w:left w:val="single" w:sz="18" w:space="4" w:color="auto"/>
          <w:bottom w:val="single" w:sz="18" w:space="1" w:color="auto"/>
          <w:right w:val="single" w:sz="18" w:space="4" w:color="auto"/>
        </w:pBdr>
        <w:jc w:val="center"/>
        <w:rPr>
          <w:lang w:val="es-MX"/>
        </w:rPr>
      </w:pPr>
    </w:p>
    <w:p w:rsidR="001D4AC3" w:rsidRPr="00FB4715" w:rsidRDefault="001D4AC3" w:rsidP="001D4AC3">
      <w:pPr>
        <w:pBdr>
          <w:top w:val="single" w:sz="18" w:space="1" w:color="auto"/>
          <w:left w:val="single" w:sz="18" w:space="4" w:color="auto"/>
          <w:bottom w:val="single" w:sz="18" w:space="1" w:color="auto"/>
          <w:right w:val="single" w:sz="18" w:space="4" w:color="auto"/>
        </w:pBdr>
        <w:jc w:val="center"/>
        <w:rPr>
          <w:lang w:val="es-MX"/>
        </w:rPr>
      </w:pPr>
    </w:p>
    <w:p w:rsidR="001D4AC3" w:rsidRPr="00FB4715" w:rsidRDefault="001D4AC3" w:rsidP="001D4AC3">
      <w:pPr>
        <w:pBdr>
          <w:top w:val="single" w:sz="18" w:space="1" w:color="auto"/>
          <w:left w:val="single" w:sz="18" w:space="4" w:color="auto"/>
          <w:bottom w:val="single" w:sz="18" w:space="1" w:color="auto"/>
          <w:right w:val="single" w:sz="18" w:space="4" w:color="auto"/>
        </w:pBdr>
        <w:jc w:val="center"/>
        <w:rPr>
          <w:lang w:val="es-MX"/>
        </w:rPr>
      </w:pPr>
    </w:p>
    <w:p w:rsidR="001D4AC3" w:rsidRPr="00FB4715" w:rsidRDefault="001D4AC3" w:rsidP="001D4AC3">
      <w:pPr>
        <w:pBdr>
          <w:top w:val="single" w:sz="18" w:space="1" w:color="auto"/>
          <w:left w:val="single" w:sz="18" w:space="4" w:color="auto"/>
          <w:bottom w:val="single" w:sz="18" w:space="1" w:color="auto"/>
          <w:right w:val="single" w:sz="18" w:space="4" w:color="auto"/>
        </w:pBdr>
        <w:jc w:val="center"/>
        <w:rPr>
          <w:lang w:val="es-MX"/>
        </w:rPr>
      </w:pPr>
    </w:p>
    <w:p w:rsidR="001D4AC3" w:rsidRPr="00FB4715" w:rsidRDefault="001D4AC3" w:rsidP="001D4AC3">
      <w:pPr>
        <w:pBdr>
          <w:top w:val="single" w:sz="18" w:space="1" w:color="auto"/>
          <w:left w:val="single" w:sz="18" w:space="4" w:color="auto"/>
          <w:bottom w:val="single" w:sz="18" w:space="1" w:color="auto"/>
          <w:right w:val="single" w:sz="18" w:space="4" w:color="auto"/>
        </w:pBdr>
        <w:jc w:val="center"/>
        <w:rPr>
          <w:lang w:val="es-MX"/>
        </w:rPr>
      </w:pPr>
    </w:p>
    <w:p w:rsidR="001D4AC3" w:rsidRPr="001D4AC3" w:rsidRDefault="001D4AC3" w:rsidP="001D4AC3">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1D4AC3">
        <w:rPr>
          <w:rFonts w:ascii="Arial" w:hAnsi="Arial" w:cs="Arial"/>
          <w:b/>
          <w:lang w:val="es-MX"/>
        </w:rPr>
        <w:t xml:space="preserve">Documento de consulta </w:t>
      </w:r>
    </w:p>
    <w:p w:rsidR="00593B66" w:rsidRDefault="00E114F2" w:rsidP="00593B66">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593B66">
        <w:rPr>
          <w:rFonts w:ascii="Arial" w:hAnsi="Arial" w:cs="Arial"/>
          <w:b/>
        </w:rPr>
        <w:t xml:space="preserve">ltima reforma aplicada </w:t>
      </w:r>
      <w:r w:rsidR="009C0A37">
        <w:rPr>
          <w:rFonts w:ascii="Arial" w:hAnsi="Arial" w:cs="Arial"/>
          <w:b/>
        </w:rPr>
        <w:t>P.O. del</w:t>
      </w:r>
      <w:r w:rsidR="00F85B66">
        <w:rPr>
          <w:rFonts w:ascii="Arial" w:hAnsi="Arial" w:cs="Arial"/>
          <w:b/>
        </w:rPr>
        <w:t xml:space="preserve"> </w:t>
      </w:r>
      <w:r w:rsidR="0095261A">
        <w:rPr>
          <w:rFonts w:ascii="Arial" w:hAnsi="Arial" w:cs="Arial"/>
          <w:b/>
        </w:rPr>
        <w:t>17</w:t>
      </w:r>
      <w:r>
        <w:rPr>
          <w:rFonts w:ascii="Arial" w:hAnsi="Arial" w:cs="Arial"/>
          <w:b/>
        </w:rPr>
        <w:t xml:space="preserve"> de</w:t>
      </w:r>
      <w:r w:rsidR="00F85B66">
        <w:rPr>
          <w:rFonts w:ascii="Arial" w:hAnsi="Arial" w:cs="Arial"/>
          <w:b/>
        </w:rPr>
        <w:t xml:space="preserve"> </w:t>
      </w:r>
      <w:r w:rsidR="0095261A">
        <w:rPr>
          <w:rFonts w:ascii="Arial" w:hAnsi="Arial" w:cs="Arial"/>
          <w:b/>
        </w:rPr>
        <w:t>agosto</w:t>
      </w:r>
      <w:r w:rsidR="00F85B66">
        <w:rPr>
          <w:rFonts w:ascii="Arial" w:hAnsi="Arial" w:cs="Arial"/>
          <w:b/>
        </w:rPr>
        <w:t xml:space="preserve"> de 201</w:t>
      </w:r>
      <w:r w:rsidR="0095261A">
        <w:rPr>
          <w:rFonts w:ascii="Arial" w:hAnsi="Arial" w:cs="Arial"/>
          <w:b/>
        </w:rPr>
        <w:t>7</w:t>
      </w:r>
      <w:r w:rsidR="00593B66">
        <w:rPr>
          <w:rFonts w:ascii="Arial" w:hAnsi="Arial" w:cs="Arial"/>
          <w:b/>
        </w:rPr>
        <w:t>.</w:t>
      </w:r>
    </w:p>
    <w:p w:rsidR="00E114F2" w:rsidRDefault="007A651B" w:rsidP="004F1DDA">
      <w:pPr>
        <w:jc w:val="both"/>
        <w:rPr>
          <w:rFonts w:ascii="Arial" w:hAnsi="Arial"/>
          <w:sz w:val="22"/>
        </w:rPr>
      </w:pPr>
      <w:r>
        <w:rPr>
          <w:rFonts w:ascii="Arial" w:hAnsi="Arial"/>
          <w:sz w:val="22"/>
        </w:rPr>
        <w:br w:type="page"/>
      </w:r>
    </w:p>
    <w:p w:rsidR="00E114F2" w:rsidRDefault="00E114F2" w:rsidP="00E114F2">
      <w:pPr>
        <w:autoSpaceDE w:val="0"/>
        <w:autoSpaceDN w:val="0"/>
        <w:adjustRightInd w:val="0"/>
        <w:rPr>
          <w:rFonts w:ascii="Arial" w:hAnsi="Arial" w:cs="Arial"/>
          <w:b/>
          <w:bCs/>
          <w:lang w:val="es-MX" w:eastAsia="es-MX"/>
        </w:rPr>
      </w:pPr>
    </w:p>
    <w:p w:rsidR="00E114F2" w:rsidRDefault="00E114F2" w:rsidP="00D57758">
      <w:pPr>
        <w:autoSpaceDE w:val="0"/>
        <w:autoSpaceDN w:val="0"/>
        <w:adjustRightInd w:val="0"/>
        <w:jc w:val="both"/>
        <w:rPr>
          <w:rFonts w:ascii="Arial" w:hAnsi="Arial" w:cs="Arial"/>
          <w:lang w:val="es-MX" w:eastAsia="es-MX"/>
        </w:rPr>
      </w:pPr>
      <w:r>
        <w:rPr>
          <w:rFonts w:ascii="Arial" w:hAnsi="Arial" w:cs="Arial"/>
          <w:b/>
          <w:bCs/>
          <w:lang w:val="es-MX" w:eastAsia="es-MX"/>
        </w:rPr>
        <w:t>TOMÁS YARRINGTON RUVALCABA</w:t>
      </w:r>
      <w:r>
        <w:rPr>
          <w:rFonts w:ascii="Arial" w:hAnsi="Arial" w:cs="Arial"/>
          <w:lang w:val="es-MX" w:eastAsia="es-MX"/>
        </w:rPr>
        <w:t>, Gobernador Constitucional del Estado Libre y Soberano de Tamaulipas, a sus habitantes hace saber:</w:t>
      </w:r>
    </w:p>
    <w:p w:rsidR="00E114F2" w:rsidRDefault="00E114F2" w:rsidP="00D57758">
      <w:pPr>
        <w:autoSpaceDE w:val="0"/>
        <w:autoSpaceDN w:val="0"/>
        <w:adjustRightInd w:val="0"/>
        <w:rPr>
          <w:rFonts w:ascii="Arial" w:hAnsi="Arial" w:cs="Arial"/>
          <w:lang w:val="es-MX" w:eastAsia="es-MX"/>
        </w:rPr>
      </w:pPr>
    </w:p>
    <w:p w:rsidR="00E114F2" w:rsidRDefault="00E114F2" w:rsidP="00D57758">
      <w:pPr>
        <w:autoSpaceDE w:val="0"/>
        <w:autoSpaceDN w:val="0"/>
        <w:adjustRightInd w:val="0"/>
        <w:rPr>
          <w:rFonts w:ascii="Arial" w:hAnsi="Arial" w:cs="Arial"/>
          <w:lang w:val="es-MX" w:eastAsia="es-MX"/>
        </w:rPr>
      </w:pPr>
      <w:r>
        <w:rPr>
          <w:rFonts w:ascii="Arial" w:hAnsi="Arial" w:cs="Arial"/>
          <w:lang w:val="es-MX" w:eastAsia="es-MX"/>
        </w:rPr>
        <w:t>Que el Honorable Congreso del Estado, ha tenido a bien expedir el siguiente Decreto:</w:t>
      </w:r>
    </w:p>
    <w:p w:rsidR="00E114F2" w:rsidRDefault="00E114F2" w:rsidP="00D57758">
      <w:pPr>
        <w:autoSpaceDE w:val="0"/>
        <w:autoSpaceDN w:val="0"/>
        <w:adjustRightInd w:val="0"/>
        <w:rPr>
          <w:rFonts w:ascii="Arial" w:hAnsi="Arial" w:cs="Arial"/>
          <w:lang w:val="es-MX" w:eastAsia="es-MX"/>
        </w:rPr>
      </w:pPr>
    </w:p>
    <w:p w:rsidR="00E114F2" w:rsidRPr="00E114F2" w:rsidRDefault="00E114F2" w:rsidP="00D57758">
      <w:pPr>
        <w:autoSpaceDE w:val="0"/>
        <w:autoSpaceDN w:val="0"/>
        <w:adjustRightInd w:val="0"/>
        <w:rPr>
          <w:rFonts w:ascii="Arial" w:hAnsi="Arial" w:cs="Arial"/>
          <w:lang w:val="es-MX" w:eastAsia="es-MX"/>
        </w:rPr>
      </w:pPr>
      <w:r>
        <w:rPr>
          <w:rFonts w:ascii="Arial" w:hAnsi="Arial" w:cs="Arial"/>
          <w:lang w:val="es-MX" w:eastAsia="es-MX"/>
        </w:rPr>
        <w:t>Al margen un sello que dice:- “Estados Unidos Mexicanos.- Gobierno de Tamaulipas.- Poder Legislativo.</w:t>
      </w:r>
    </w:p>
    <w:p w:rsidR="00E114F2" w:rsidRDefault="00E114F2" w:rsidP="00D57758">
      <w:pPr>
        <w:jc w:val="both"/>
        <w:rPr>
          <w:rFonts w:ascii="Arial" w:hAnsi="Arial"/>
          <w:sz w:val="22"/>
        </w:rPr>
      </w:pPr>
    </w:p>
    <w:p w:rsidR="004F1DDA" w:rsidRPr="00E114F2" w:rsidRDefault="004F1DDA" w:rsidP="00D57758">
      <w:pPr>
        <w:jc w:val="both"/>
        <w:rPr>
          <w:rFonts w:ascii="Arial" w:hAnsi="Arial" w:cs="Arial"/>
          <w:b/>
        </w:rPr>
      </w:pPr>
      <w:r w:rsidRPr="00E114F2">
        <w:rPr>
          <w:rFonts w:ascii="Arial" w:hAnsi="Arial" w:cs="Arial"/>
          <w:b/>
        </w:rPr>
        <w:t xml:space="preserve">LA QUINCUAGÉSIMA </w:t>
      </w:r>
      <w:r w:rsidRPr="00E114F2">
        <w:rPr>
          <w:rFonts w:ascii="Arial" w:hAnsi="Arial" w:cs="Arial"/>
          <w:b/>
          <w:bCs/>
        </w:rPr>
        <w:t xml:space="preserve">OCTAVA </w:t>
      </w:r>
      <w:r w:rsidRPr="00E114F2">
        <w:rPr>
          <w:rFonts w:ascii="Arial" w:hAnsi="Arial" w:cs="Arial"/>
          <w:b/>
        </w:rPr>
        <w:t>LEGISLATURA DEL CONGRESO CONSTITUCIONAL DEL ESTADO LIBRE Y SOBERANO DE TAMAULIPAS, EN USO DE LAS FACULTADES QUE LE CONFIERE EL ARTÍCULO 58 FRACCIÓN I DE LA CONSTITUCIÓN POLÍTICA LOCAL;</w:t>
      </w:r>
      <w:r w:rsidRPr="00E114F2">
        <w:rPr>
          <w:rFonts w:ascii="Arial" w:hAnsi="Arial" w:cs="Arial"/>
          <w:b/>
          <w:bCs/>
        </w:rPr>
        <w:t xml:space="preserve"> </w:t>
      </w:r>
      <w:r w:rsidRPr="00E114F2">
        <w:rPr>
          <w:rFonts w:ascii="Arial" w:hAnsi="Arial" w:cs="Arial"/>
          <w:b/>
        </w:rPr>
        <w:t xml:space="preserve">Y EL ARTÍCULO </w:t>
      </w:r>
      <w:r w:rsidRPr="00E114F2">
        <w:rPr>
          <w:rFonts w:ascii="Arial" w:hAnsi="Arial" w:cs="Arial"/>
          <w:b/>
          <w:bCs/>
        </w:rPr>
        <w:t xml:space="preserve">119 </w:t>
      </w:r>
      <w:r w:rsidRPr="00E114F2">
        <w:rPr>
          <w:rFonts w:ascii="Arial" w:hAnsi="Arial" w:cs="Arial"/>
          <w:b/>
        </w:rPr>
        <w:t xml:space="preserve">DE LA </w:t>
      </w:r>
      <w:r w:rsidRPr="00E114F2">
        <w:rPr>
          <w:rFonts w:ascii="Arial" w:hAnsi="Arial" w:cs="Arial"/>
          <w:b/>
          <w:kern w:val="28"/>
          <w:lang w:val="es-MX"/>
        </w:rPr>
        <w:t>LEY SOBRE LA ORGANIZACIÓN Y FUNCIONAMIENTO INTERNOS DEL CONGRESO DEL ESTADO DE TAMAULIPAS</w:t>
      </w:r>
      <w:r w:rsidRPr="00E114F2">
        <w:rPr>
          <w:rFonts w:ascii="Arial" w:hAnsi="Arial" w:cs="Arial"/>
          <w:b/>
        </w:rPr>
        <w:t>, TIENE A BIEN EXPEDIR EL SIGUIENTE:</w:t>
      </w:r>
    </w:p>
    <w:p w:rsidR="004F1DDA" w:rsidRPr="00E114F2" w:rsidRDefault="004F1DDA" w:rsidP="00D57758">
      <w:pPr>
        <w:jc w:val="both"/>
        <w:rPr>
          <w:rFonts w:ascii="Arial" w:hAnsi="Arial" w:cs="Arial"/>
        </w:rPr>
      </w:pPr>
    </w:p>
    <w:p w:rsidR="004F1DDA" w:rsidRPr="00E114F2" w:rsidRDefault="004F1DDA" w:rsidP="00236671">
      <w:pPr>
        <w:pStyle w:val="Ttulo2"/>
        <w:rPr>
          <w:rFonts w:cs="Arial"/>
          <w:lang w:val="pt-BR"/>
        </w:rPr>
      </w:pPr>
      <w:r w:rsidRPr="00E114F2">
        <w:rPr>
          <w:rFonts w:cs="Arial"/>
          <w:lang w:val="pt-BR"/>
        </w:rPr>
        <w:t>D E C R E T O</w:t>
      </w:r>
      <w:proofErr w:type="gramStart"/>
      <w:r w:rsidRPr="00E114F2">
        <w:rPr>
          <w:rFonts w:cs="Arial"/>
          <w:lang w:val="pt-BR"/>
        </w:rPr>
        <w:t xml:space="preserve">   </w:t>
      </w:r>
      <w:proofErr w:type="gramEnd"/>
      <w:r w:rsidRPr="00E114F2">
        <w:rPr>
          <w:rFonts w:cs="Arial"/>
          <w:lang w:val="pt-BR"/>
        </w:rPr>
        <w:t>No. LVIII-855</w:t>
      </w:r>
    </w:p>
    <w:p w:rsidR="004F1DDA" w:rsidRPr="00E114F2" w:rsidRDefault="004F1DDA" w:rsidP="00236671">
      <w:pPr>
        <w:rPr>
          <w:rFonts w:ascii="Arial" w:hAnsi="Arial" w:cs="Arial"/>
          <w:lang w:val="pt-BR"/>
        </w:rPr>
      </w:pPr>
    </w:p>
    <w:p w:rsidR="004F1DDA" w:rsidRPr="00E114F2" w:rsidRDefault="004F1DDA" w:rsidP="00236671">
      <w:pPr>
        <w:jc w:val="both"/>
        <w:rPr>
          <w:rFonts w:ascii="Arial" w:hAnsi="Arial" w:cs="Arial"/>
          <w:b/>
        </w:rPr>
      </w:pPr>
      <w:r w:rsidRPr="00E114F2">
        <w:rPr>
          <w:rFonts w:ascii="Arial" w:hAnsi="Arial" w:cs="Arial"/>
          <w:b/>
        </w:rPr>
        <w:t>LEY PARA FOMENT</w:t>
      </w:r>
      <w:r w:rsidR="00E114F2">
        <w:rPr>
          <w:rFonts w:ascii="Arial" w:hAnsi="Arial" w:cs="Arial"/>
          <w:b/>
        </w:rPr>
        <w:t>AR LA DONACIÓN ALTRUISTA DE ARTÍ</w:t>
      </w:r>
      <w:r w:rsidRPr="00E114F2">
        <w:rPr>
          <w:rFonts w:ascii="Arial" w:hAnsi="Arial" w:cs="Arial"/>
          <w:b/>
        </w:rPr>
        <w:t>CULOS DE PRIMERA NECESIDAD DEL ESTADO DE TAMAULIPAS.</w:t>
      </w:r>
    </w:p>
    <w:p w:rsidR="004F1DDA" w:rsidRPr="00E114F2" w:rsidRDefault="004F1DDA" w:rsidP="00236671">
      <w:pPr>
        <w:jc w:val="center"/>
        <w:rPr>
          <w:rFonts w:ascii="Arial" w:hAnsi="Arial" w:cs="Arial"/>
          <w:b/>
        </w:rPr>
      </w:pPr>
    </w:p>
    <w:p w:rsidR="004F1DDA" w:rsidRPr="00E114F2" w:rsidRDefault="00E114F2" w:rsidP="00236671">
      <w:pPr>
        <w:keepNext/>
        <w:jc w:val="center"/>
        <w:outlineLvl w:val="0"/>
        <w:rPr>
          <w:rFonts w:ascii="Arial" w:hAnsi="Arial" w:cs="Arial"/>
          <w:b/>
        </w:rPr>
      </w:pPr>
      <w:r>
        <w:rPr>
          <w:rFonts w:ascii="Arial" w:hAnsi="Arial" w:cs="Arial"/>
          <w:b/>
        </w:rPr>
        <w:t>CAPÍTULO</w:t>
      </w:r>
      <w:r w:rsidR="004F1DDA" w:rsidRPr="00E114F2">
        <w:rPr>
          <w:rFonts w:ascii="Arial" w:hAnsi="Arial" w:cs="Arial"/>
          <w:b/>
        </w:rPr>
        <w:t xml:space="preserve"> I</w:t>
      </w:r>
    </w:p>
    <w:p w:rsidR="004F1DDA" w:rsidRPr="00E114F2" w:rsidRDefault="004F1DDA" w:rsidP="00236671">
      <w:pPr>
        <w:keepNext/>
        <w:jc w:val="center"/>
        <w:outlineLvl w:val="0"/>
        <w:rPr>
          <w:rFonts w:ascii="Arial" w:hAnsi="Arial" w:cs="Arial"/>
          <w:b/>
        </w:rPr>
      </w:pPr>
      <w:r w:rsidRPr="00E114F2">
        <w:rPr>
          <w:rFonts w:ascii="Arial" w:hAnsi="Arial" w:cs="Arial"/>
          <w:b/>
        </w:rPr>
        <w:t>DEL OBJETO</w:t>
      </w:r>
    </w:p>
    <w:p w:rsidR="004F1DDA" w:rsidRPr="00E114F2" w:rsidRDefault="004F1DDA" w:rsidP="00236671">
      <w:pPr>
        <w:ind w:firstLine="1440"/>
        <w:jc w:val="both"/>
        <w:rPr>
          <w:rFonts w:ascii="Arial" w:hAnsi="Arial" w:cs="Arial"/>
        </w:rPr>
      </w:pPr>
    </w:p>
    <w:p w:rsidR="004F1DDA" w:rsidRPr="00D57758" w:rsidRDefault="00D57758" w:rsidP="00236671">
      <w:pPr>
        <w:jc w:val="both"/>
        <w:rPr>
          <w:rFonts w:ascii="Arial" w:hAnsi="Arial" w:cs="Arial"/>
          <w:b/>
        </w:rPr>
      </w:pPr>
      <w:r w:rsidRPr="00D57758">
        <w:rPr>
          <w:rFonts w:ascii="Arial" w:hAnsi="Arial" w:cs="Arial"/>
          <w:b/>
        </w:rPr>
        <w:t>ARTÍCULO</w:t>
      </w:r>
      <w:r w:rsidR="004F1DDA" w:rsidRPr="00D57758">
        <w:rPr>
          <w:rFonts w:ascii="Arial" w:hAnsi="Arial" w:cs="Arial"/>
          <w:b/>
        </w:rPr>
        <w:t xml:space="preserve"> 1.</w:t>
      </w:r>
    </w:p>
    <w:p w:rsidR="004F1DDA" w:rsidRPr="00E114F2" w:rsidRDefault="004F1DDA" w:rsidP="00236671">
      <w:pPr>
        <w:jc w:val="both"/>
        <w:rPr>
          <w:rFonts w:ascii="Arial" w:hAnsi="Arial" w:cs="Arial"/>
        </w:rPr>
      </w:pPr>
      <w:r w:rsidRPr="00E114F2">
        <w:rPr>
          <w:rFonts w:ascii="Arial" w:hAnsi="Arial" w:cs="Arial"/>
        </w:rPr>
        <w:t xml:space="preserve">1. Las disposiciones de esta ley son de interés público y social. </w:t>
      </w:r>
    </w:p>
    <w:p w:rsidR="004F1DDA" w:rsidRPr="00E114F2" w:rsidRDefault="004F1DDA" w:rsidP="00236671">
      <w:pPr>
        <w:jc w:val="both"/>
        <w:rPr>
          <w:rFonts w:ascii="Arial" w:hAnsi="Arial" w:cs="Arial"/>
        </w:rPr>
      </w:pPr>
    </w:p>
    <w:p w:rsidR="004F1DDA" w:rsidRPr="00E114F2" w:rsidRDefault="004F1DDA" w:rsidP="00236671">
      <w:pPr>
        <w:jc w:val="both"/>
        <w:rPr>
          <w:rFonts w:ascii="Arial" w:hAnsi="Arial" w:cs="Arial"/>
        </w:rPr>
      </w:pPr>
      <w:r w:rsidRPr="00E114F2">
        <w:rPr>
          <w:rFonts w:ascii="Arial" w:hAnsi="Arial" w:cs="Arial"/>
        </w:rPr>
        <w:t>2. Este ordenamiento tiene por objeto:</w:t>
      </w:r>
    </w:p>
    <w:p w:rsidR="004F1DDA" w:rsidRPr="00E114F2" w:rsidRDefault="004F1DDA" w:rsidP="00236671">
      <w:pPr>
        <w:jc w:val="both"/>
        <w:rPr>
          <w:rFonts w:ascii="Arial" w:hAnsi="Arial" w:cs="Arial"/>
        </w:rPr>
      </w:pPr>
    </w:p>
    <w:p w:rsidR="004F1DDA" w:rsidRPr="00E114F2" w:rsidRDefault="004F1DDA" w:rsidP="00236671">
      <w:pPr>
        <w:jc w:val="both"/>
        <w:rPr>
          <w:rFonts w:ascii="Arial" w:hAnsi="Arial" w:cs="Arial"/>
        </w:rPr>
      </w:pPr>
      <w:r w:rsidRPr="00E114F2">
        <w:rPr>
          <w:rFonts w:ascii="Arial" w:hAnsi="Arial" w:cs="Arial"/>
        </w:rPr>
        <w:t>a) Impulsar las acciones altruistas tendientes a coadyuvar en la satisfacción de las necesidades básicas de los individuos que no cuentan con los medios mínimos para atender sus requerimientos elementales de subsistencia;</w:t>
      </w:r>
    </w:p>
    <w:p w:rsidR="004F1DDA" w:rsidRPr="00E114F2" w:rsidRDefault="004F1DDA" w:rsidP="00236671">
      <w:pPr>
        <w:jc w:val="both"/>
        <w:rPr>
          <w:rFonts w:ascii="Arial" w:hAnsi="Arial" w:cs="Arial"/>
        </w:rPr>
      </w:pPr>
    </w:p>
    <w:p w:rsidR="004F1DDA" w:rsidRPr="00E114F2" w:rsidRDefault="004F1DDA" w:rsidP="00236671">
      <w:pPr>
        <w:jc w:val="both"/>
        <w:rPr>
          <w:rFonts w:ascii="Arial" w:hAnsi="Arial" w:cs="Arial"/>
        </w:rPr>
      </w:pPr>
      <w:r w:rsidRPr="00E114F2">
        <w:rPr>
          <w:rFonts w:ascii="Arial" w:hAnsi="Arial" w:cs="Arial"/>
        </w:rPr>
        <w:t>b) Ordenar las acciones públicas para promover las donaciones altruistas de artículos de primera necesidad; y</w:t>
      </w:r>
    </w:p>
    <w:p w:rsidR="004F1DDA" w:rsidRPr="00E114F2" w:rsidRDefault="004F1DDA" w:rsidP="00236671">
      <w:pPr>
        <w:jc w:val="both"/>
        <w:rPr>
          <w:rFonts w:ascii="Arial" w:hAnsi="Arial" w:cs="Arial"/>
        </w:rPr>
      </w:pPr>
    </w:p>
    <w:p w:rsidR="004F1DDA" w:rsidRPr="00E114F2" w:rsidRDefault="004F1DDA" w:rsidP="00236671">
      <w:pPr>
        <w:jc w:val="both"/>
        <w:rPr>
          <w:rFonts w:ascii="Arial" w:hAnsi="Arial" w:cs="Arial"/>
        </w:rPr>
      </w:pPr>
      <w:r w:rsidRPr="00E114F2">
        <w:rPr>
          <w:rFonts w:ascii="Arial" w:hAnsi="Arial" w:cs="Arial"/>
        </w:rPr>
        <w:t>c) Generar vínculos de colaboración entre el poder público y la sociedad, así entre formas asociativas de los sectores social y privado para abatir las necesidades de artículos de primera necesidad entre la población del Estado.</w:t>
      </w:r>
    </w:p>
    <w:p w:rsidR="004F1DDA" w:rsidRPr="00E114F2" w:rsidRDefault="004F1DDA" w:rsidP="00236671">
      <w:pPr>
        <w:jc w:val="both"/>
        <w:rPr>
          <w:rFonts w:ascii="Arial" w:hAnsi="Arial" w:cs="Arial"/>
        </w:rPr>
      </w:pPr>
    </w:p>
    <w:p w:rsidR="004F1DDA" w:rsidRPr="00D57758" w:rsidRDefault="00D57758" w:rsidP="00236671">
      <w:pPr>
        <w:jc w:val="both"/>
        <w:rPr>
          <w:rFonts w:ascii="Arial" w:hAnsi="Arial" w:cs="Arial"/>
          <w:b/>
        </w:rPr>
      </w:pPr>
      <w:r w:rsidRPr="00D57758">
        <w:rPr>
          <w:rFonts w:ascii="Arial" w:hAnsi="Arial" w:cs="Arial"/>
          <w:b/>
        </w:rPr>
        <w:t>ARTÍCULO</w:t>
      </w:r>
      <w:r w:rsidR="004F1DDA" w:rsidRPr="00D57758">
        <w:rPr>
          <w:rFonts w:ascii="Arial" w:hAnsi="Arial" w:cs="Arial"/>
          <w:b/>
        </w:rPr>
        <w:t xml:space="preserve"> 2.</w:t>
      </w:r>
    </w:p>
    <w:p w:rsidR="004F1DDA" w:rsidRPr="00E114F2" w:rsidRDefault="00621450" w:rsidP="00236671">
      <w:pPr>
        <w:jc w:val="both"/>
        <w:rPr>
          <w:rFonts w:ascii="Arial" w:hAnsi="Arial" w:cs="Arial"/>
        </w:rPr>
      </w:pPr>
      <w:r w:rsidRPr="005E66CB">
        <w:rPr>
          <w:rFonts w:ascii="Arial" w:hAnsi="Arial" w:cs="Arial"/>
          <w:szCs w:val="26"/>
        </w:rPr>
        <w:t>1. En el Estado queda prohibido el desperdicio irracional e injustificado de artículos de primera necesidad, cuando estos sean susceptibles de donación para su aprovechamiento altruista por alguna institución de beneficencia pública o privada reconocida por las autoridades competentes.</w:t>
      </w:r>
      <w:r w:rsidR="004F1DDA" w:rsidRPr="00E114F2">
        <w:rPr>
          <w:rFonts w:ascii="Arial" w:hAnsi="Arial" w:cs="Arial"/>
        </w:rPr>
        <w:t xml:space="preserve"> </w:t>
      </w:r>
    </w:p>
    <w:p w:rsidR="004F1DDA" w:rsidRPr="00E114F2" w:rsidRDefault="004F1DDA" w:rsidP="00236671">
      <w:pPr>
        <w:jc w:val="both"/>
        <w:rPr>
          <w:rFonts w:ascii="Arial" w:hAnsi="Arial" w:cs="Arial"/>
        </w:rPr>
      </w:pPr>
    </w:p>
    <w:p w:rsidR="004F1DDA" w:rsidRPr="00E114F2" w:rsidRDefault="00E114F2" w:rsidP="00236671">
      <w:pPr>
        <w:jc w:val="both"/>
        <w:rPr>
          <w:rFonts w:ascii="Arial" w:hAnsi="Arial" w:cs="Arial"/>
        </w:rPr>
      </w:pPr>
      <w:r>
        <w:rPr>
          <w:rFonts w:ascii="Arial" w:hAnsi="Arial" w:cs="Arial"/>
        </w:rPr>
        <w:t>2. El Estado alentará,</w:t>
      </w:r>
      <w:r w:rsidR="004F1DDA" w:rsidRPr="00E114F2">
        <w:rPr>
          <w:rFonts w:ascii="Arial" w:hAnsi="Arial" w:cs="Arial"/>
        </w:rPr>
        <w:t xml:space="preserve"> a través de programas y políticas públicas, la donación altruista de artículos de primera necesidad.</w:t>
      </w:r>
    </w:p>
    <w:p w:rsidR="004F1DDA" w:rsidRPr="00E114F2" w:rsidRDefault="004F1DDA" w:rsidP="00236671">
      <w:pPr>
        <w:jc w:val="both"/>
        <w:rPr>
          <w:rFonts w:ascii="Arial" w:hAnsi="Arial" w:cs="Arial"/>
        </w:rPr>
      </w:pPr>
    </w:p>
    <w:p w:rsidR="004F1DDA" w:rsidRPr="00E114F2" w:rsidRDefault="00E114F2" w:rsidP="00236671">
      <w:pPr>
        <w:jc w:val="center"/>
        <w:rPr>
          <w:rFonts w:ascii="Arial" w:hAnsi="Arial" w:cs="Arial"/>
          <w:b/>
        </w:rPr>
      </w:pPr>
      <w:r>
        <w:rPr>
          <w:rFonts w:ascii="Arial" w:hAnsi="Arial" w:cs="Arial"/>
          <w:b/>
        </w:rPr>
        <w:t>CAPÍTULO</w:t>
      </w:r>
      <w:r w:rsidR="004F1DDA" w:rsidRPr="00E114F2">
        <w:rPr>
          <w:rFonts w:ascii="Arial" w:hAnsi="Arial" w:cs="Arial"/>
          <w:b/>
        </w:rPr>
        <w:t xml:space="preserve"> II</w:t>
      </w:r>
    </w:p>
    <w:p w:rsidR="004F1DDA" w:rsidRPr="00E114F2" w:rsidRDefault="004F1DDA" w:rsidP="00236671">
      <w:pPr>
        <w:jc w:val="center"/>
        <w:rPr>
          <w:rFonts w:ascii="Arial" w:hAnsi="Arial" w:cs="Arial"/>
          <w:b/>
        </w:rPr>
      </w:pPr>
      <w:r w:rsidRPr="00E114F2">
        <w:rPr>
          <w:rFonts w:ascii="Arial" w:hAnsi="Arial" w:cs="Arial"/>
          <w:b/>
        </w:rPr>
        <w:t>GENERALIDADES</w:t>
      </w:r>
    </w:p>
    <w:p w:rsidR="004F1DDA" w:rsidRPr="00E114F2" w:rsidRDefault="004F1DDA" w:rsidP="00236671">
      <w:pPr>
        <w:ind w:firstLine="1440"/>
        <w:jc w:val="both"/>
        <w:rPr>
          <w:rFonts w:ascii="Arial" w:hAnsi="Arial" w:cs="Arial"/>
        </w:rPr>
      </w:pPr>
    </w:p>
    <w:p w:rsidR="004F1DDA" w:rsidRPr="00D57758" w:rsidRDefault="00D57758" w:rsidP="00236671">
      <w:pPr>
        <w:jc w:val="both"/>
        <w:rPr>
          <w:rFonts w:ascii="Arial" w:hAnsi="Arial" w:cs="Arial"/>
          <w:b/>
        </w:rPr>
      </w:pPr>
      <w:r w:rsidRPr="00D57758">
        <w:rPr>
          <w:rFonts w:ascii="Arial" w:hAnsi="Arial" w:cs="Arial"/>
          <w:b/>
        </w:rPr>
        <w:t>ARTÍCULO</w:t>
      </w:r>
      <w:r w:rsidR="004F1DDA" w:rsidRPr="00D57758">
        <w:rPr>
          <w:rFonts w:ascii="Arial" w:hAnsi="Arial" w:cs="Arial"/>
          <w:b/>
        </w:rPr>
        <w:t xml:space="preserve"> 3.</w:t>
      </w:r>
    </w:p>
    <w:p w:rsidR="004F1DDA" w:rsidRPr="00E114F2" w:rsidRDefault="004F1DDA" w:rsidP="00236671">
      <w:pPr>
        <w:jc w:val="both"/>
        <w:rPr>
          <w:rFonts w:ascii="Arial" w:hAnsi="Arial" w:cs="Arial"/>
        </w:rPr>
      </w:pPr>
      <w:r w:rsidRPr="00E114F2">
        <w:rPr>
          <w:rFonts w:ascii="Arial" w:hAnsi="Arial" w:cs="Arial"/>
        </w:rPr>
        <w:t>Para los efectos de este ordenamiento se entiende por:</w:t>
      </w:r>
    </w:p>
    <w:p w:rsidR="004F1DDA" w:rsidRPr="00E114F2" w:rsidRDefault="004F1DDA" w:rsidP="00236671">
      <w:pPr>
        <w:jc w:val="both"/>
        <w:rPr>
          <w:rFonts w:ascii="Arial" w:hAnsi="Arial" w:cs="Arial"/>
        </w:rPr>
      </w:pPr>
    </w:p>
    <w:p w:rsidR="004F1DDA" w:rsidRPr="00E114F2" w:rsidRDefault="004F1DDA" w:rsidP="00236671">
      <w:pPr>
        <w:jc w:val="both"/>
        <w:rPr>
          <w:rFonts w:ascii="Arial" w:hAnsi="Arial" w:cs="Arial"/>
        </w:rPr>
      </w:pPr>
      <w:r w:rsidRPr="00E114F2">
        <w:rPr>
          <w:rFonts w:ascii="Arial" w:hAnsi="Arial" w:cs="Arial"/>
        </w:rPr>
        <w:t>a) DIF.- Sistema para el Desarrollo Integral de la Familia del Estado de Tamaulipas.</w:t>
      </w:r>
    </w:p>
    <w:p w:rsidR="004F1DDA" w:rsidRPr="00E114F2" w:rsidRDefault="004F1DDA" w:rsidP="00236671">
      <w:pPr>
        <w:jc w:val="both"/>
        <w:rPr>
          <w:rFonts w:ascii="Arial" w:hAnsi="Arial" w:cs="Arial"/>
        </w:rPr>
      </w:pPr>
    </w:p>
    <w:p w:rsidR="004F1DDA" w:rsidRPr="00E114F2" w:rsidRDefault="004F1DDA" w:rsidP="00236671">
      <w:pPr>
        <w:jc w:val="both"/>
        <w:rPr>
          <w:rFonts w:ascii="Arial" w:hAnsi="Arial" w:cs="Arial"/>
        </w:rPr>
      </w:pPr>
      <w:r w:rsidRPr="00E114F2">
        <w:rPr>
          <w:rFonts w:ascii="Arial" w:hAnsi="Arial" w:cs="Arial"/>
        </w:rPr>
        <w:t>b) Instituciones.- Las Instituciones Privadas de Asistencia Social con reconocimiento oficial.</w:t>
      </w:r>
    </w:p>
    <w:p w:rsidR="004F1DDA" w:rsidRPr="00E114F2" w:rsidRDefault="004F1DDA" w:rsidP="00236671">
      <w:pPr>
        <w:jc w:val="both"/>
        <w:rPr>
          <w:rFonts w:ascii="Arial" w:hAnsi="Arial" w:cs="Arial"/>
        </w:rPr>
      </w:pPr>
    </w:p>
    <w:p w:rsidR="004F1DDA" w:rsidRPr="00E114F2" w:rsidRDefault="004F1DDA" w:rsidP="00236671">
      <w:pPr>
        <w:jc w:val="both"/>
        <w:rPr>
          <w:rFonts w:ascii="Arial" w:hAnsi="Arial" w:cs="Arial"/>
        </w:rPr>
      </w:pPr>
      <w:r w:rsidRPr="00E114F2">
        <w:rPr>
          <w:rFonts w:ascii="Arial" w:hAnsi="Arial" w:cs="Arial"/>
        </w:rPr>
        <w:lastRenderedPageBreak/>
        <w:t>c) Donante.- Persona física o moral  que transmite a título gratuito a las instituciones, artículos de primera necesidad susceptibles de aprovechamiento altruista por los beneficiarios.</w:t>
      </w:r>
    </w:p>
    <w:p w:rsidR="004F1DDA" w:rsidRPr="00E114F2" w:rsidRDefault="004F1DDA" w:rsidP="00236671">
      <w:pPr>
        <w:jc w:val="both"/>
        <w:rPr>
          <w:rFonts w:ascii="Arial" w:hAnsi="Arial" w:cs="Arial"/>
        </w:rPr>
      </w:pPr>
    </w:p>
    <w:p w:rsidR="004F1DDA" w:rsidRPr="00E114F2" w:rsidRDefault="004F1DDA" w:rsidP="00236671">
      <w:pPr>
        <w:jc w:val="both"/>
        <w:rPr>
          <w:rFonts w:ascii="Arial" w:hAnsi="Arial" w:cs="Arial"/>
        </w:rPr>
      </w:pPr>
      <w:r w:rsidRPr="00E114F2">
        <w:rPr>
          <w:rFonts w:ascii="Arial" w:hAnsi="Arial" w:cs="Arial"/>
        </w:rPr>
        <w:t>d) Donatario.- Institución que recibe del donante artículos de primera necesidad para su distribución a los beneficiarios.</w:t>
      </w:r>
    </w:p>
    <w:p w:rsidR="004F1DDA" w:rsidRPr="00E114F2" w:rsidRDefault="004F1DDA" w:rsidP="00236671">
      <w:pPr>
        <w:jc w:val="both"/>
        <w:rPr>
          <w:rFonts w:ascii="Arial" w:hAnsi="Arial" w:cs="Arial"/>
        </w:rPr>
      </w:pPr>
    </w:p>
    <w:p w:rsidR="004F1DDA" w:rsidRPr="00E114F2" w:rsidRDefault="004F1DDA" w:rsidP="00236671">
      <w:pPr>
        <w:jc w:val="both"/>
        <w:rPr>
          <w:rFonts w:ascii="Arial" w:hAnsi="Arial" w:cs="Arial"/>
        </w:rPr>
      </w:pPr>
      <w:r w:rsidRPr="00E114F2">
        <w:rPr>
          <w:rFonts w:ascii="Arial" w:hAnsi="Arial" w:cs="Arial"/>
        </w:rPr>
        <w:t>e) Donación altruista.- Acción voluntaria consistente en la entrega gratuita de artículos de primera necesidad con objeto de mejorar la situación social de los individuos mediante la promoción de su desarrollo y bienestar.</w:t>
      </w:r>
    </w:p>
    <w:p w:rsidR="004F1DDA" w:rsidRPr="00E114F2" w:rsidRDefault="004F1DDA" w:rsidP="00236671">
      <w:pPr>
        <w:jc w:val="both"/>
        <w:rPr>
          <w:rFonts w:ascii="Arial" w:hAnsi="Arial" w:cs="Arial"/>
        </w:rPr>
      </w:pPr>
    </w:p>
    <w:p w:rsidR="004F1DDA" w:rsidRPr="00E114F2" w:rsidRDefault="004F1DDA" w:rsidP="00236671">
      <w:pPr>
        <w:jc w:val="both"/>
        <w:rPr>
          <w:rFonts w:ascii="Arial" w:hAnsi="Arial" w:cs="Arial"/>
        </w:rPr>
      </w:pPr>
      <w:r w:rsidRPr="00E114F2">
        <w:rPr>
          <w:rFonts w:ascii="Arial" w:hAnsi="Arial" w:cs="Arial"/>
        </w:rPr>
        <w:t>f) Beneficiario.- Persona cuyos recursos económicos no le permiten obtener total o parcialmente los artículos de primera necesidad que requiere para subsistir.</w:t>
      </w:r>
    </w:p>
    <w:p w:rsidR="004F1DDA" w:rsidRPr="00E114F2" w:rsidRDefault="004F1DDA" w:rsidP="00236671">
      <w:pPr>
        <w:jc w:val="both"/>
        <w:rPr>
          <w:rFonts w:ascii="Arial" w:hAnsi="Arial" w:cs="Arial"/>
        </w:rPr>
      </w:pPr>
    </w:p>
    <w:p w:rsidR="004F1DDA" w:rsidRPr="00E114F2" w:rsidRDefault="004F1DDA" w:rsidP="00236671">
      <w:pPr>
        <w:jc w:val="both"/>
        <w:rPr>
          <w:rFonts w:ascii="Arial" w:hAnsi="Arial" w:cs="Arial"/>
        </w:rPr>
      </w:pPr>
      <w:r w:rsidRPr="00E114F2">
        <w:rPr>
          <w:rFonts w:ascii="Arial" w:hAnsi="Arial" w:cs="Arial"/>
        </w:rPr>
        <w:t>g) Artículos de primera necesidad.- Aquellos que el ser humano necesita para satisfacer sus requerimientos primarios como son alimentación, salud, vestido y habitación.</w:t>
      </w:r>
    </w:p>
    <w:p w:rsidR="004F1DDA" w:rsidRPr="00E114F2" w:rsidRDefault="004F1DDA" w:rsidP="00236671">
      <w:pPr>
        <w:ind w:firstLine="1440"/>
        <w:jc w:val="both"/>
        <w:rPr>
          <w:rFonts w:ascii="Arial" w:hAnsi="Arial" w:cs="Arial"/>
        </w:rPr>
      </w:pPr>
    </w:p>
    <w:p w:rsidR="004F1DDA" w:rsidRPr="00E114F2" w:rsidRDefault="00E114F2" w:rsidP="00236671">
      <w:pPr>
        <w:jc w:val="center"/>
        <w:rPr>
          <w:rFonts w:ascii="Arial" w:hAnsi="Arial" w:cs="Arial"/>
          <w:b/>
        </w:rPr>
      </w:pPr>
      <w:r>
        <w:rPr>
          <w:rFonts w:ascii="Arial" w:hAnsi="Arial" w:cs="Arial"/>
          <w:b/>
        </w:rPr>
        <w:t>CAPÍTULO</w:t>
      </w:r>
      <w:r w:rsidR="004F1DDA" w:rsidRPr="00E114F2">
        <w:rPr>
          <w:rFonts w:ascii="Arial" w:hAnsi="Arial" w:cs="Arial"/>
          <w:b/>
        </w:rPr>
        <w:t xml:space="preserve"> III</w:t>
      </w:r>
    </w:p>
    <w:p w:rsidR="004F1DDA" w:rsidRPr="00E114F2" w:rsidRDefault="004F1DDA" w:rsidP="00236671">
      <w:pPr>
        <w:jc w:val="center"/>
        <w:rPr>
          <w:rFonts w:ascii="Arial" w:hAnsi="Arial" w:cs="Arial"/>
          <w:b/>
        </w:rPr>
      </w:pPr>
      <w:r w:rsidRPr="00E114F2">
        <w:rPr>
          <w:rFonts w:ascii="Arial" w:hAnsi="Arial" w:cs="Arial"/>
          <w:b/>
        </w:rPr>
        <w:t>DEL REGISTRO</w:t>
      </w:r>
    </w:p>
    <w:p w:rsidR="004F1DDA" w:rsidRPr="00E114F2" w:rsidRDefault="004F1DDA" w:rsidP="00236671">
      <w:pPr>
        <w:ind w:firstLine="1440"/>
        <w:jc w:val="both"/>
        <w:rPr>
          <w:rFonts w:ascii="Arial" w:hAnsi="Arial" w:cs="Arial"/>
        </w:rPr>
      </w:pPr>
    </w:p>
    <w:p w:rsidR="004F1DDA" w:rsidRPr="00D57758" w:rsidRDefault="00D57758" w:rsidP="00236671">
      <w:pPr>
        <w:jc w:val="both"/>
        <w:rPr>
          <w:rFonts w:ascii="Arial" w:hAnsi="Arial" w:cs="Arial"/>
          <w:b/>
        </w:rPr>
      </w:pPr>
      <w:r w:rsidRPr="00D57758">
        <w:rPr>
          <w:rFonts w:ascii="Arial" w:hAnsi="Arial" w:cs="Arial"/>
          <w:b/>
        </w:rPr>
        <w:t>ARTÍCULO</w:t>
      </w:r>
      <w:r w:rsidR="004F1DDA" w:rsidRPr="00D57758">
        <w:rPr>
          <w:rFonts w:ascii="Arial" w:hAnsi="Arial" w:cs="Arial"/>
          <w:b/>
        </w:rPr>
        <w:t xml:space="preserve"> 4.</w:t>
      </w:r>
    </w:p>
    <w:p w:rsidR="004F1DDA" w:rsidRPr="00E114F2" w:rsidRDefault="004F1DDA" w:rsidP="00236671">
      <w:pPr>
        <w:jc w:val="both"/>
        <w:rPr>
          <w:rFonts w:ascii="Arial" w:hAnsi="Arial" w:cs="Arial"/>
        </w:rPr>
      </w:pPr>
      <w:r w:rsidRPr="00E114F2">
        <w:rPr>
          <w:rFonts w:ascii="Arial" w:hAnsi="Arial" w:cs="Arial"/>
        </w:rPr>
        <w:t>1. El registro de Instituciones Privadas de Asistencia Social corresponde al  DIF.</w:t>
      </w:r>
    </w:p>
    <w:p w:rsidR="004F1DDA" w:rsidRPr="00E114F2" w:rsidRDefault="004F1DDA" w:rsidP="00236671">
      <w:pPr>
        <w:jc w:val="both"/>
        <w:rPr>
          <w:rFonts w:ascii="Arial" w:hAnsi="Arial" w:cs="Arial"/>
        </w:rPr>
      </w:pPr>
    </w:p>
    <w:p w:rsidR="004F1DDA" w:rsidRPr="00E114F2" w:rsidRDefault="004F1DDA" w:rsidP="00236671">
      <w:pPr>
        <w:jc w:val="both"/>
        <w:rPr>
          <w:rFonts w:ascii="Arial" w:hAnsi="Arial" w:cs="Arial"/>
        </w:rPr>
      </w:pPr>
      <w:r w:rsidRPr="00E114F2">
        <w:rPr>
          <w:rFonts w:ascii="Arial" w:hAnsi="Arial" w:cs="Arial"/>
        </w:rPr>
        <w:t>2. Las formas asociativas que obtengan el reconocimiento oficial como Instituciones Privadas de Asistencia Social quedarán inscritas en dicho Registro.</w:t>
      </w:r>
    </w:p>
    <w:p w:rsidR="004F1DDA" w:rsidRPr="00E114F2" w:rsidRDefault="004F1DDA" w:rsidP="00236671">
      <w:pPr>
        <w:jc w:val="both"/>
        <w:rPr>
          <w:rFonts w:ascii="Arial" w:hAnsi="Arial" w:cs="Arial"/>
        </w:rPr>
      </w:pPr>
    </w:p>
    <w:p w:rsidR="004F1DDA" w:rsidRPr="00E114F2" w:rsidRDefault="004F1DDA" w:rsidP="00236671">
      <w:pPr>
        <w:jc w:val="both"/>
        <w:rPr>
          <w:rFonts w:ascii="Arial" w:hAnsi="Arial" w:cs="Arial"/>
        </w:rPr>
      </w:pPr>
      <w:r w:rsidRPr="00E114F2">
        <w:rPr>
          <w:rFonts w:ascii="Arial" w:hAnsi="Arial" w:cs="Arial"/>
        </w:rPr>
        <w:t>3. Para solicitar la inscripción en el Registro a que se refiere el párrafo 1° se deberán cumplir los siguientes requisitos:</w:t>
      </w:r>
    </w:p>
    <w:p w:rsidR="004F1DDA" w:rsidRPr="00E114F2" w:rsidRDefault="004F1DDA" w:rsidP="00236671">
      <w:pPr>
        <w:jc w:val="both"/>
        <w:rPr>
          <w:rFonts w:ascii="Arial" w:hAnsi="Arial" w:cs="Arial"/>
        </w:rPr>
      </w:pPr>
    </w:p>
    <w:p w:rsidR="004F1DDA" w:rsidRPr="00E114F2" w:rsidRDefault="004F1DDA" w:rsidP="00236671">
      <w:pPr>
        <w:jc w:val="both"/>
        <w:rPr>
          <w:rFonts w:ascii="Arial" w:hAnsi="Arial" w:cs="Arial"/>
        </w:rPr>
      </w:pPr>
      <w:r w:rsidRPr="00E114F2">
        <w:rPr>
          <w:rFonts w:ascii="Arial" w:hAnsi="Arial" w:cs="Arial"/>
        </w:rPr>
        <w:t>a) Constituir una Institución de Asistencia Privada o una Asociación Civil;</w:t>
      </w:r>
    </w:p>
    <w:p w:rsidR="004F1DDA" w:rsidRPr="00E114F2" w:rsidRDefault="004F1DDA" w:rsidP="00236671">
      <w:pPr>
        <w:jc w:val="both"/>
        <w:rPr>
          <w:rFonts w:ascii="Arial" w:hAnsi="Arial" w:cs="Arial"/>
        </w:rPr>
      </w:pPr>
    </w:p>
    <w:p w:rsidR="004F1DDA" w:rsidRPr="00E114F2" w:rsidRDefault="004F1DDA" w:rsidP="00236671">
      <w:pPr>
        <w:jc w:val="both"/>
        <w:rPr>
          <w:rFonts w:ascii="Arial" w:hAnsi="Arial" w:cs="Arial"/>
        </w:rPr>
      </w:pPr>
      <w:r w:rsidRPr="00E114F2">
        <w:rPr>
          <w:rFonts w:ascii="Arial" w:hAnsi="Arial" w:cs="Arial"/>
        </w:rPr>
        <w:t xml:space="preserve">b) Establecer en sus Estatutos que sus directivos no percibirán retribución por el desempeño de sus cargos, ni existirá entre sus miembros o asociados  participación o reparto de utilidades; y </w:t>
      </w:r>
    </w:p>
    <w:p w:rsidR="004F1DDA" w:rsidRPr="00E114F2" w:rsidRDefault="004F1DDA" w:rsidP="00236671">
      <w:pPr>
        <w:jc w:val="both"/>
        <w:rPr>
          <w:rFonts w:ascii="Arial" w:hAnsi="Arial" w:cs="Arial"/>
        </w:rPr>
      </w:pPr>
    </w:p>
    <w:p w:rsidR="004F1DDA" w:rsidRPr="00E114F2" w:rsidRDefault="004F1DDA" w:rsidP="00236671">
      <w:pPr>
        <w:jc w:val="both"/>
        <w:rPr>
          <w:rFonts w:ascii="Arial" w:hAnsi="Arial" w:cs="Arial"/>
        </w:rPr>
      </w:pPr>
      <w:r w:rsidRPr="00E114F2">
        <w:rPr>
          <w:rFonts w:ascii="Arial" w:hAnsi="Arial" w:cs="Arial"/>
        </w:rPr>
        <w:t>c) Determinar que en caso de liquidación, su patrimonio pasará a formar parte de otra institución similar,  en su defecto, del DIF.</w:t>
      </w:r>
    </w:p>
    <w:p w:rsidR="004F1DDA" w:rsidRPr="00E114F2" w:rsidRDefault="004F1DDA" w:rsidP="00236671">
      <w:pPr>
        <w:ind w:firstLine="1440"/>
        <w:jc w:val="both"/>
        <w:rPr>
          <w:rFonts w:ascii="Arial" w:hAnsi="Arial" w:cs="Arial"/>
        </w:rPr>
      </w:pPr>
    </w:p>
    <w:p w:rsidR="004F1DDA" w:rsidRPr="00E114F2" w:rsidRDefault="00E114F2" w:rsidP="00236671">
      <w:pPr>
        <w:jc w:val="center"/>
        <w:rPr>
          <w:rFonts w:ascii="Arial" w:hAnsi="Arial" w:cs="Arial"/>
          <w:b/>
        </w:rPr>
      </w:pPr>
      <w:r>
        <w:rPr>
          <w:rFonts w:ascii="Arial" w:hAnsi="Arial" w:cs="Arial"/>
          <w:b/>
        </w:rPr>
        <w:t>CAPÍTULO</w:t>
      </w:r>
      <w:r w:rsidR="004F1DDA" w:rsidRPr="00E114F2">
        <w:rPr>
          <w:rFonts w:ascii="Arial" w:hAnsi="Arial" w:cs="Arial"/>
          <w:b/>
        </w:rPr>
        <w:t xml:space="preserve"> IV</w:t>
      </w:r>
    </w:p>
    <w:p w:rsidR="004F1DDA" w:rsidRPr="00E114F2" w:rsidRDefault="004F1DDA" w:rsidP="00236671">
      <w:pPr>
        <w:jc w:val="center"/>
        <w:rPr>
          <w:rFonts w:ascii="Arial" w:hAnsi="Arial" w:cs="Arial"/>
          <w:b/>
        </w:rPr>
      </w:pPr>
      <w:r w:rsidRPr="00E114F2">
        <w:rPr>
          <w:rFonts w:ascii="Arial" w:hAnsi="Arial" w:cs="Arial"/>
          <w:b/>
        </w:rPr>
        <w:t>DE LOS DONANTES, DONATARIOS Y BENEFICIARIOS.</w:t>
      </w:r>
    </w:p>
    <w:p w:rsidR="004F1DDA" w:rsidRPr="00E114F2" w:rsidRDefault="004F1DDA" w:rsidP="00236671">
      <w:pPr>
        <w:ind w:firstLine="1440"/>
        <w:jc w:val="both"/>
        <w:rPr>
          <w:rFonts w:ascii="Arial" w:hAnsi="Arial" w:cs="Arial"/>
        </w:rPr>
      </w:pPr>
    </w:p>
    <w:p w:rsidR="004F1DDA" w:rsidRPr="00D57758" w:rsidRDefault="00D57758" w:rsidP="00236671">
      <w:pPr>
        <w:jc w:val="both"/>
        <w:rPr>
          <w:rFonts w:ascii="Arial" w:hAnsi="Arial" w:cs="Arial"/>
          <w:b/>
        </w:rPr>
      </w:pPr>
      <w:r w:rsidRPr="00D57758">
        <w:rPr>
          <w:rFonts w:ascii="Arial" w:hAnsi="Arial" w:cs="Arial"/>
          <w:b/>
        </w:rPr>
        <w:t>ARTÍCULO</w:t>
      </w:r>
      <w:r w:rsidR="004F1DDA" w:rsidRPr="00D57758">
        <w:rPr>
          <w:rFonts w:ascii="Arial" w:hAnsi="Arial" w:cs="Arial"/>
          <w:b/>
        </w:rPr>
        <w:t xml:space="preserve"> 5.</w:t>
      </w:r>
    </w:p>
    <w:p w:rsidR="004F1DDA" w:rsidRPr="00E114F2" w:rsidRDefault="004F1DDA" w:rsidP="00236671">
      <w:pPr>
        <w:jc w:val="both"/>
        <w:rPr>
          <w:rFonts w:ascii="Arial" w:hAnsi="Arial" w:cs="Arial"/>
        </w:rPr>
      </w:pPr>
      <w:r w:rsidRPr="00E114F2">
        <w:rPr>
          <w:rFonts w:ascii="Arial" w:hAnsi="Arial" w:cs="Arial"/>
        </w:rPr>
        <w:t xml:space="preserve">1. El donante </w:t>
      </w:r>
      <w:proofErr w:type="spellStart"/>
      <w:r w:rsidRPr="00E114F2">
        <w:rPr>
          <w:rFonts w:ascii="Arial" w:hAnsi="Arial" w:cs="Arial"/>
        </w:rPr>
        <w:t>esta</w:t>
      </w:r>
      <w:proofErr w:type="spellEnd"/>
      <w:r w:rsidRPr="00E114F2">
        <w:rPr>
          <w:rFonts w:ascii="Arial" w:hAnsi="Arial" w:cs="Arial"/>
        </w:rPr>
        <w:t xml:space="preserve"> obligado a prever que los artículos de primera necesidad objeto de la donación a las instituciones se encuentren en estado de buen uso.</w:t>
      </w:r>
    </w:p>
    <w:p w:rsidR="004F1DDA" w:rsidRPr="00E114F2" w:rsidRDefault="004F1DDA" w:rsidP="00236671">
      <w:pPr>
        <w:jc w:val="both"/>
        <w:rPr>
          <w:rFonts w:ascii="Arial" w:hAnsi="Arial" w:cs="Arial"/>
        </w:rPr>
      </w:pPr>
    </w:p>
    <w:p w:rsidR="004F1DDA" w:rsidRPr="00E114F2" w:rsidRDefault="004F1DDA" w:rsidP="00236671">
      <w:pPr>
        <w:jc w:val="both"/>
        <w:rPr>
          <w:rFonts w:ascii="Arial" w:hAnsi="Arial" w:cs="Arial"/>
        </w:rPr>
      </w:pPr>
      <w:r w:rsidRPr="00E114F2">
        <w:rPr>
          <w:rFonts w:ascii="Arial" w:hAnsi="Arial" w:cs="Arial"/>
        </w:rPr>
        <w:t>2. Los donantes de alimentos enlatados o empaquetados y medicinas, pueden suprimir la marca de los productos que donen cuando así lo estimen conveniente, conservando los datos que identifiquen la caducidad de los mismos y su descripción.</w:t>
      </w:r>
    </w:p>
    <w:p w:rsidR="004F1DDA" w:rsidRPr="00E114F2" w:rsidRDefault="004F1DDA" w:rsidP="00236671">
      <w:pPr>
        <w:jc w:val="both"/>
        <w:rPr>
          <w:rFonts w:ascii="Arial" w:hAnsi="Arial" w:cs="Arial"/>
        </w:rPr>
      </w:pPr>
    </w:p>
    <w:p w:rsidR="004F1DDA" w:rsidRPr="00E114F2" w:rsidRDefault="004F1DDA" w:rsidP="00236671">
      <w:pPr>
        <w:jc w:val="both"/>
        <w:rPr>
          <w:rFonts w:ascii="Arial" w:hAnsi="Arial" w:cs="Arial"/>
        </w:rPr>
      </w:pPr>
      <w:r w:rsidRPr="00E114F2">
        <w:rPr>
          <w:rFonts w:ascii="Arial" w:hAnsi="Arial" w:cs="Arial"/>
        </w:rPr>
        <w:t>3. Los donantes no tendrán responsabilidad por los artículos de primera necesidad para el consumo humano que entreguen de buena fe y que produzcan algún daño a los beneficiarios.</w:t>
      </w:r>
    </w:p>
    <w:p w:rsidR="004F1DDA" w:rsidRPr="00E114F2" w:rsidRDefault="004F1DDA" w:rsidP="00236671">
      <w:pPr>
        <w:jc w:val="both"/>
        <w:rPr>
          <w:rFonts w:ascii="Arial" w:hAnsi="Arial" w:cs="Arial"/>
        </w:rPr>
      </w:pPr>
    </w:p>
    <w:p w:rsidR="004F1DDA" w:rsidRPr="00D57758" w:rsidRDefault="00D57758" w:rsidP="00236671">
      <w:pPr>
        <w:jc w:val="both"/>
        <w:rPr>
          <w:rFonts w:ascii="Arial" w:hAnsi="Arial" w:cs="Arial"/>
          <w:b/>
        </w:rPr>
      </w:pPr>
      <w:r w:rsidRPr="00D57758">
        <w:rPr>
          <w:rFonts w:ascii="Arial" w:hAnsi="Arial" w:cs="Arial"/>
          <w:b/>
        </w:rPr>
        <w:t>ARTÍCULO</w:t>
      </w:r>
      <w:r w:rsidR="004F1DDA" w:rsidRPr="00D57758">
        <w:rPr>
          <w:rFonts w:ascii="Arial" w:hAnsi="Arial" w:cs="Arial"/>
          <w:b/>
        </w:rPr>
        <w:t xml:space="preserve"> 6.</w:t>
      </w:r>
    </w:p>
    <w:p w:rsidR="004F1DDA" w:rsidRPr="00E114F2" w:rsidRDefault="004F1DDA" w:rsidP="00236671">
      <w:pPr>
        <w:jc w:val="both"/>
        <w:rPr>
          <w:rFonts w:ascii="Arial" w:hAnsi="Arial" w:cs="Arial"/>
        </w:rPr>
      </w:pPr>
      <w:r w:rsidRPr="00E114F2">
        <w:rPr>
          <w:rFonts w:ascii="Arial" w:hAnsi="Arial" w:cs="Arial"/>
        </w:rPr>
        <w:t xml:space="preserve">1. Las instituciones establecerán los requisitos que deberán cubrir los beneficiarios, para ser sujetos de apoyo por las mismas. </w:t>
      </w:r>
    </w:p>
    <w:p w:rsidR="004F1DDA" w:rsidRPr="00E114F2" w:rsidRDefault="004F1DDA" w:rsidP="00236671">
      <w:pPr>
        <w:jc w:val="both"/>
        <w:rPr>
          <w:rFonts w:ascii="Arial" w:hAnsi="Arial" w:cs="Arial"/>
        </w:rPr>
      </w:pPr>
    </w:p>
    <w:p w:rsidR="004F1DDA" w:rsidRPr="00E114F2" w:rsidRDefault="004F1DDA" w:rsidP="00236671">
      <w:pPr>
        <w:jc w:val="both"/>
        <w:rPr>
          <w:rFonts w:ascii="Arial" w:hAnsi="Arial" w:cs="Arial"/>
        </w:rPr>
      </w:pPr>
      <w:r w:rsidRPr="00E114F2">
        <w:rPr>
          <w:rFonts w:ascii="Arial" w:hAnsi="Arial" w:cs="Arial"/>
        </w:rPr>
        <w:t>2. Las instituciones establecerán sus criterios de distribución de artículos de primera necesidad a los beneficiarios, para lo cual determinarán la cantidad, variedad y periodicidad de su acción o cualquier otra consideración análoga.</w:t>
      </w:r>
    </w:p>
    <w:p w:rsidR="004F1DDA" w:rsidRPr="00ED6C57" w:rsidRDefault="004F1DDA" w:rsidP="00236671">
      <w:pPr>
        <w:jc w:val="both"/>
        <w:rPr>
          <w:rFonts w:ascii="Arial" w:hAnsi="Arial" w:cs="Arial"/>
          <w:sz w:val="16"/>
          <w:szCs w:val="16"/>
        </w:rPr>
      </w:pPr>
    </w:p>
    <w:p w:rsidR="004F1DDA" w:rsidRPr="00E114F2" w:rsidRDefault="004F1DDA" w:rsidP="00236671">
      <w:pPr>
        <w:jc w:val="both"/>
        <w:rPr>
          <w:rFonts w:ascii="Arial" w:hAnsi="Arial" w:cs="Arial"/>
        </w:rPr>
      </w:pPr>
      <w:r w:rsidRPr="00E114F2">
        <w:rPr>
          <w:rFonts w:ascii="Arial" w:hAnsi="Arial" w:cs="Arial"/>
        </w:rPr>
        <w:t>3. Las instituciones tampoco tendrán responsabilidad por los artículos de primera necesidad para el consumo humano que distribuyan de buena fe a los beneficiarios, cuando les produzcan algún daño.</w:t>
      </w:r>
    </w:p>
    <w:p w:rsidR="004F1DDA" w:rsidRPr="00ED6C57" w:rsidRDefault="004F1DDA" w:rsidP="00236671">
      <w:pPr>
        <w:jc w:val="both"/>
        <w:rPr>
          <w:rFonts w:ascii="Arial" w:hAnsi="Arial" w:cs="Arial"/>
          <w:sz w:val="16"/>
          <w:szCs w:val="16"/>
        </w:rPr>
      </w:pPr>
    </w:p>
    <w:p w:rsidR="004F1DDA" w:rsidRPr="00E114F2" w:rsidRDefault="004F1DDA" w:rsidP="00236671">
      <w:pPr>
        <w:jc w:val="both"/>
        <w:rPr>
          <w:rFonts w:ascii="Arial" w:hAnsi="Arial" w:cs="Arial"/>
        </w:rPr>
      </w:pPr>
      <w:r w:rsidRPr="00E114F2">
        <w:rPr>
          <w:rFonts w:ascii="Arial" w:hAnsi="Arial" w:cs="Arial"/>
        </w:rPr>
        <w:t>4. Las instituciones están obligadas a distribuir con oportunidad los artículos de primera necesidad de carácter perecedero o con fecha de caducidad.</w:t>
      </w:r>
    </w:p>
    <w:p w:rsidR="004F1DDA" w:rsidRPr="00ED6C57" w:rsidRDefault="004F1DDA" w:rsidP="00236671">
      <w:pPr>
        <w:jc w:val="both"/>
        <w:rPr>
          <w:rFonts w:ascii="Arial" w:hAnsi="Arial" w:cs="Arial"/>
          <w:sz w:val="16"/>
          <w:szCs w:val="16"/>
        </w:rPr>
      </w:pPr>
    </w:p>
    <w:p w:rsidR="004F1DDA" w:rsidRPr="00D57758" w:rsidRDefault="00D57758" w:rsidP="00236671">
      <w:pPr>
        <w:jc w:val="both"/>
        <w:rPr>
          <w:rFonts w:ascii="Arial" w:hAnsi="Arial" w:cs="Arial"/>
          <w:b/>
        </w:rPr>
      </w:pPr>
      <w:r w:rsidRPr="00D57758">
        <w:rPr>
          <w:rFonts w:ascii="Arial" w:hAnsi="Arial" w:cs="Arial"/>
          <w:b/>
        </w:rPr>
        <w:t>ARTÍCULO</w:t>
      </w:r>
      <w:r w:rsidR="004F1DDA" w:rsidRPr="00D57758">
        <w:rPr>
          <w:rFonts w:ascii="Arial" w:hAnsi="Arial" w:cs="Arial"/>
          <w:b/>
        </w:rPr>
        <w:t xml:space="preserve"> 7.</w:t>
      </w:r>
    </w:p>
    <w:p w:rsidR="004F1DDA" w:rsidRPr="00E114F2" w:rsidRDefault="004F1DDA" w:rsidP="00236671">
      <w:pPr>
        <w:jc w:val="both"/>
        <w:rPr>
          <w:rFonts w:ascii="Arial" w:hAnsi="Arial" w:cs="Arial"/>
        </w:rPr>
      </w:pPr>
      <w:r w:rsidRPr="00E114F2">
        <w:rPr>
          <w:rFonts w:ascii="Arial" w:hAnsi="Arial" w:cs="Arial"/>
        </w:rPr>
        <w:t>Las instituciones  que reciban donaciones de dinero, especie o servicios con fines alimentarios, deberán:</w:t>
      </w:r>
    </w:p>
    <w:p w:rsidR="004F1DDA" w:rsidRPr="00ED6C57" w:rsidRDefault="004F1DDA" w:rsidP="00236671">
      <w:pPr>
        <w:jc w:val="both"/>
        <w:rPr>
          <w:rFonts w:ascii="Arial" w:hAnsi="Arial" w:cs="Arial"/>
          <w:sz w:val="16"/>
          <w:szCs w:val="16"/>
        </w:rPr>
      </w:pPr>
    </w:p>
    <w:p w:rsidR="004F1DDA" w:rsidRPr="00E114F2" w:rsidRDefault="004F1DDA" w:rsidP="00236671">
      <w:pPr>
        <w:jc w:val="both"/>
        <w:rPr>
          <w:rFonts w:ascii="Arial" w:hAnsi="Arial" w:cs="Arial"/>
        </w:rPr>
      </w:pPr>
      <w:r w:rsidRPr="00E114F2">
        <w:rPr>
          <w:rFonts w:ascii="Arial" w:hAnsi="Arial" w:cs="Arial"/>
        </w:rPr>
        <w:t>a) Solicitar autorización al DIF y obligarse ante éste a que los alimentos, dinero o servicios que reciban vía donación en los términos de este ordenamiento, serán canalizados a fines de asistencia social;</w:t>
      </w:r>
    </w:p>
    <w:p w:rsidR="004F1DDA" w:rsidRPr="00ED6C57" w:rsidRDefault="004F1DDA" w:rsidP="00236671">
      <w:pPr>
        <w:jc w:val="both"/>
        <w:rPr>
          <w:rFonts w:ascii="Arial" w:hAnsi="Arial" w:cs="Arial"/>
          <w:sz w:val="16"/>
          <w:szCs w:val="16"/>
        </w:rPr>
      </w:pPr>
    </w:p>
    <w:p w:rsidR="004F1DDA" w:rsidRPr="00E114F2" w:rsidRDefault="004F1DDA" w:rsidP="00236671">
      <w:pPr>
        <w:jc w:val="both"/>
        <w:rPr>
          <w:rFonts w:ascii="Arial" w:hAnsi="Arial" w:cs="Arial"/>
        </w:rPr>
      </w:pPr>
      <w:r w:rsidRPr="00E114F2">
        <w:rPr>
          <w:rFonts w:ascii="Arial" w:hAnsi="Arial" w:cs="Arial"/>
        </w:rPr>
        <w:t>b) Destinar las donaciones para apoyar exclusivamente a personas de escasos recursos económicos o imposibilitadas para obtenerlos por otra vía que no sea la donación;</w:t>
      </w:r>
    </w:p>
    <w:p w:rsidR="004F1DDA" w:rsidRPr="00ED6C57" w:rsidRDefault="004F1DDA" w:rsidP="00236671">
      <w:pPr>
        <w:jc w:val="both"/>
        <w:rPr>
          <w:rFonts w:ascii="Arial" w:hAnsi="Arial" w:cs="Arial"/>
          <w:sz w:val="16"/>
          <w:szCs w:val="16"/>
        </w:rPr>
      </w:pPr>
    </w:p>
    <w:p w:rsidR="004F1DDA" w:rsidRPr="00E114F2" w:rsidRDefault="004F1DDA" w:rsidP="00236671">
      <w:pPr>
        <w:jc w:val="both"/>
        <w:rPr>
          <w:rFonts w:ascii="Arial" w:hAnsi="Arial" w:cs="Arial"/>
        </w:rPr>
      </w:pPr>
      <w:r w:rsidRPr="00E114F2">
        <w:rPr>
          <w:rFonts w:ascii="Arial" w:hAnsi="Arial" w:cs="Arial"/>
        </w:rPr>
        <w:t>c) Vigilar que el destino de los alimentos sea precisamente el de suministrar lo necesario para la subsistencia de los receptores finales, evitando desvíos o mal uso de los mismos en perjuicio de comerciantes y productores;</w:t>
      </w:r>
    </w:p>
    <w:p w:rsidR="004F1DDA" w:rsidRPr="00ED6C57" w:rsidRDefault="004F1DDA" w:rsidP="00236671">
      <w:pPr>
        <w:jc w:val="both"/>
        <w:rPr>
          <w:rFonts w:ascii="Arial" w:hAnsi="Arial" w:cs="Arial"/>
          <w:sz w:val="16"/>
          <w:szCs w:val="16"/>
        </w:rPr>
      </w:pPr>
    </w:p>
    <w:p w:rsidR="004F1DDA" w:rsidRDefault="004F1DDA" w:rsidP="00236671">
      <w:pPr>
        <w:jc w:val="both"/>
        <w:rPr>
          <w:rFonts w:ascii="Arial" w:hAnsi="Arial" w:cs="Arial"/>
        </w:rPr>
      </w:pPr>
      <w:r w:rsidRPr="00E114F2">
        <w:rPr>
          <w:rFonts w:ascii="Arial" w:hAnsi="Arial" w:cs="Arial"/>
        </w:rPr>
        <w:t>d) Adoptar las demás medidas de control sanitario que en su caso le señale el DIF, mediante circulares de carácter general;</w:t>
      </w:r>
    </w:p>
    <w:p w:rsidR="00236671" w:rsidRPr="00ED6C57" w:rsidRDefault="00236671" w:rsidP="00236671">
      <w:pPr>
        <w:jc w:val="both"/>
        <w:rPr>
          <w:rFonts w:ascii="Arial" w:hAnsi="Arial" w:cs="Arial"/>
          <w:sz w:val="16"/>
          <w:szCs w:val="16"/>
        </w:rPr>
      </w:pPr>
    </w:p>
    <w:p w:rsidR="004F1DDA" w:rsidRPr="00E114F2" w:rsidRDefault="004F1DDA" w:rsidP="00236671">
      <w:pPr>
        <w:jc w:val="both"/>
        <w:rPr>
          <w:rFonts w:ascii="Arial" w:hAnsi="Arial" w:cs="Arial"/>
        </w:rPr>
      </w:pPr>
      <w:r w:rsidRPr="00E114F2">
        <w:rPr>
          <w:rFonts w:ascii="Arial" w:hAnsi="Arial" w:cs="Arial"/>
        </w:rPr>
        <w:t>e) Velar por que sus miembros cumplan con esta ley y las demás disposiciones vigentes de la materia, y</w:t>
      </w:r>
    </w:p>
    <w:p w:rsidR="00E114F2" w:rsidRPr="00ED6C57" w:rsidRDefault="00E114F2" w:rsidP="00236671">
      <w:pPr>
        <w:jc w:val="both"/>
        <w:rPr>
          <w:rFonts w:ascii="Arial" w:hAnsi="Arial" w:cs="Arial"/>
          <w:sz w:val="16"/>
          <w:szCs w:val="16"/>
        </w:rPr>
      </w:pPr>
    </w:p>
    <w:p w:rsidR="004F1DDA" w:rsidRPr="00E114F2" w:rsidRDefault="004F1DDA" w:rsidP="00236671">
      <w:pPr>
        <w:jc w:val="both"/>
        <w:rPr>
          <w:rFonts w:ascii="Arial" w:hAnsi="Arial" w:cs="Arial"/>
        </w:rPr>
      </w:pPr>
      <w:r w:rsidRPr="00E114F2">
        <w:rPr>
          <w:rFonts w:ascii="Arial" w:hAnsi="Arial" w:cs="Arial"/>
        </w:rPr>
        <w:t>f) Contar con un sistema de contabilidad y un registro de donantes.</w:t>
      </w:r>
    </w:p>
    <w:p w:rsidR="004F1DDA" w:rsidRPr="00ED6C57" w:rsidRDefault="004F1DDA" w:rsidP="00236671">
      <w:pPr>
        <w:jc w:val="both"/>
        <w:rPr>
          <w:rFonts w:ascii="Arial" w:hAnsi="Arial" w:cs="Arial"/>
          <w:sz w:val="16"/>
          <w:szCs w:val="16"/>
        </w:rPr>
      </w:pPr>
    </w:p>
    <w:p w:rsidR="004F1DDA" w:rsidRPr="00D57758" w:rsidRDefault="00D57758" w:rsidP="00236671">
      <w:pPr>
        <w:jc w:val="both"/>
        <w:rPr>
          <w:rFonts w:ascii="Arial" w:hAnsi="Arial" w:cs="Arial"/>
          <w:b/>
        </w:rPr>
      </w:pPr>
      <w:r w:rsidRPr="00D57758">
        <w:rPr>
          <w:rFonts w:ascii="Arial" w:hAnsi="Arial" w:cs="Arial"/>
          <w:b/>
        </w:rPr>
        <w:t>ARTÍCULO</w:t>
      </w:r>
      <w:r w:rsidR="004F1DDA" w:rsidRPr="00D57758">
        <w:rPr>
          <w:rFonts w:ascii="Arial" w:hAnsi="Arial" w:cs="Arial"/>
          <w:b/>
        </w:rPr>
        <w:t xml:space="preserve"> 8.</w:t>
      </w:r>
    </w:p>
    <w:p w:rsidR="004F1DDA" w:rsidRPr="00E114F2" w:rsidRDefault="004F1DDA" w:rsidP="00236671">
      <w:pPr>
        <w:jc w:val="both"/>
        <w:rPr>
          <w:rFonts w:ascii="Arial" w:hAnsi="Arial" w:cs="Arial"/>
        </w:rPr>
      </w:pPr>
      <w:r w:rsidRPr="00E114F2">
        <w:rPr>
          <w:rFonts w:ascii="Arial" w:hAnsi="Arial" w:cs="Arial"/>
        </w:rPr>
        <w:t xml:space="preserve">1. Las Instituciones podrán recibir de los beneficiarios, en calidad de cuota de recuperación, hasta un 10% del valor neto de los artículos, debiendo destinar esos ingresos exclusivamente para financiar su operación y fortalecimiento. </w:t>
      </w:r>
    </w:p>
    <w:p w:rsidR="004F1DDA" w:rsidRPr="00ED6C57" w:rsidRDefault="004F1DDA" w:rsidP="00236671">
      <w:pPr>
        <w:jc w:val="both"/>
        <w:rPr>
          <w:rFonts w:ascii="Arial" w:hAnsi="Arial" w:cs="Arial"/>
          <w:sz w:val="16"/>
          <w:szCs w:val="16"/>
        </w:rPr>
      </w:pPr>
    </w:p>
    <w:p w:rsidR="004F1DDA" w:rsidRPr="00E114F2" w:rsidRDefault="004F1DDA" w:rsidP="00236671">
      <w:pPr>
        <w:jc w:val="both"/>
        <w:rPr>
          <w:rFonts w:ascii="Arial" w:hAnsi="Arial" w:cs="Arial"/>
        </w:rPr>
      </w:pPr>
      <w:r w:rsidRPr="00E114F2">
        <w:rPr>
          <w:rFonts w:ascii="Arial" w:hAnsi="Arial" w:cs="Arial"/>
        </w:rPr>
        <w:t xml:space="preserve">2. La imposibilidad de pagar la cuota de recuperación que se indica en el párrafo anterior no será motivo para negar el suministro de artículos de primera necesidad al beneficiario. En caso de ser negado sin justificación alguna, el beneficiario podrá incurrir en queja ante el DIF, para que tome las medidas pertinentes. </w:t>
      </w:r>
    </w:p>
    <w:p w:rsidR="004F1DDA" w:rsidRPr="00ED6C57" w:rsidRDefault="004F1DDA" w:rsidP="00236671">
      <w:pPr>
        <w:jc w:val="both"/>
        <w:rPr>
          <w:rFonts w:ascii="Arial" w:hAnsi="Arial" w:cs="Arial"/>
          <w:sz w:val="16"/>
          <w:szCs w:val="16"/>
        </w:rPr>
      </w:pPr>
    </w:p>
    <w:p w:rsidR="004F1DDA" w:rsidRPr="00E114F2" w:rsidRDefault="004F1DDA" w:rsidP="00236671">
      <w:pPr>
        <w:jc w:val="both"/>
        <w:rPr>
          <w:rFonts w:ascii="Arial" w:hAnsi="Arial" w:cs="Arial"/>
        </w:rPr>
      </w:pPr>
      <w:r w:rsidRPr="00E114F2">
        <w:rPr>
          <w:rFonts w:ascii="Arial" w:hAnsi="Arial" w:cs="Arial"/>
        </w:rPr>
        <w:t>3. Las instituciones harán del conocimiento público las cuotas de recuperación.</w:t>
      </w:r>
    </w:p>
    <w:p w:rsidR="004F1DDA" w:rsidRPr="00ED6C57" w:rsidRDefault="004F1DDA" w:rsidP="00236671">
      <w:pPr>
        <w:jc w:val="both"/>
        <w:rPr>
          <w:rFonts w:ascii="Arial" w:hAnsi="Arial" w:cs="Arial"/>
          <w:sz w:val="16"/>
          <w:szCs w:val="16"/>
        </w:rPr>
      </w:pPr>
    </w:p>
    <w:p w:rsidR="004F1DDA" w:rsidRPr="00D57758" w:rsidRDefault="00D57758" w:rsidP="00236671">
      <w:pPr>
        <w:jc w:val="both"/>
        <w:rPr>
          <w:rFonts w:ascii="Arial" w:hAnsi="Arial" w:cs="Arial"/>
          <w:b/>
        </w:rPr>
      </w:pPr>
      <w:r w:rsidRPr="00D57758">
        <w:rPr>
          <w:rFonts w:ascii="Arial" w:hAnsi="Arial" w:cs="Arial"/>
          <w:b/>
        </w:rPr>
        <w:t>ARTÍCULO</w:t>
      </w:r>
      <w:r w:rsidR="004F1DDA" w:rsidRPr="00D57758">
        <w:rPr>
          <w:rFonts w:ascii="Arial" w:hAnsi="Arial" w:cs="Arial"/>
          <w:b/>
        </w:rPr>
        <w:t xml:space="preserve"> 9.</w:t>
      </w:r>
    </w:p>
    <w:p w:rsidR="004F1DDA" w:rsidRPr="00E114F2" w:rsidRDefault="004F1DDA" w:rsidP="00236671">
      <w:pPr>
        <w:jc w:val="both"/>
        <w:rPr>
          <w:rFonts w:ascii="Arial" w:hAnsi="Arial" w:cs="Arial"/>
        </w:rPr>
      </w:pPr>
      <w:r w:rsidRPr="00E114F2">
        <w:rPr>
          <w:rFonts w:ascii="Arial" w:hAnsi="Arial" w:cs="Arial"/>
        </w:rPr>
        <w:t>Los actos y contratos celebrados por las instituciones registradas conforme a este ordenamiento, que se relacionen con el cumplimiento directo de los fines que motivaron su creación, se encuentran exentos del pago de impuestos y derechos estatales y municipales.</w:t>
      </w:r>
    </w:p>
    <w:p w:rsidR="00E114F2" w:rsidRDefault="00E114F2" w:rsidP="00236671">
      <w:pPr>
        <w:jc w:val="center"/>
        <w:rPr>
          <w:rFonts w:ascii="Arial" w:hAnsi="Arial" w:cs="Arial"/>
          <w:b/>
        </w:rPr>
      </w:pPr>
    </w:p>
    <w:p w:rsidR="004F1DDA" w:rsidRPr="00E114F2" w:rsidRDefault="00E114F2" w:rsidP="00236671">
      <w:pPr>
        <w:jc w:val="center"/>
        <w:rPr>
          <w:rFonts w:ascii="Arial" w:hAnsi="Arial" w:cs="Arial"/>
          <w:b/>
        </w:rPr>
      </w:pPr>
      <w:r>
        <w:rPr>
          <w:rFonts w:ascii="Arial" w:hAnsi="Arial" w:cs="Arial"/>
          <w:b/>
        </w:rPr>
        <w:t>CAPÍTULO</w:t>
      </w:r>
      <w:r w:rsidR="004F1DDA" w:rsidRPr="00E114F2">
        <w:rPr>
          <w:rFonts w:ascii="Arial" w:hAnsi="Arial" w:cs="Arial"/>
          <w:b/>
        </w:rPr>
        <w:t xml:space="preserve"> V</w:t>
      </w:r>
    </w:p>
    <w:p w:rsidR="004F1DDA" w:rsidRPr="00E114F2" w:rsidRDefault="004F1DDA" w:rsidP="00236671">
      <w:pPr>
        <w:jc w:val="center"/>
        <w:rPr>
          <w:rFonts w:ascii="Arial" w:hAnsi="Arial" w:cs="Arial"/>
          <w:b/>
        </w:rPr>
      </w:pPr>
      <w:r w:rsidRPr="00E114F2">
        <w:rPr>
          <w:rFonts w:ascii="Arial" w:hAnsi="Arial" w:cs="Arial"/>
          <w:b/>
        </w:rPr>
        <w:t>ATRIBUCIONES DEL DIF</w:t>
      </w:r>
    </w:p>
    <w:p w:rsidR="004F1DDA" w:rsidRPr="00ED6C57" w:rsidRDefault="004F1DDA" w:rsidP="00236671">
      <w:pPr>
        <w:jc w:val="center"/>
        <w:rPr>
          <w:rFonts w:ascii="Arial" w:hAnsi="Arial" w:cs="Arial"/>
          <w:b/>
          <w:sz w:val="16"/>
          <w:szCs w:val="16"/>
        </w:rPr>
      </w:pPr>
    </w:p>
    <w:p w:rsidR="004F1DDA" w:rsidRPr="00D57758" w:rsidRDefault="00D57758" w:rsidP="00236671">
      <w:pPr>
        <w:jc w:val="both"/>
        <w:rPr>
          <w:rFonts w:ascii="Arial" w:hAnsi="Arial" w:cs="Arial"/>
          <w:b/>
        </w:rPr>
      </w:pPr>
      <w:r w:rsidRPr="00D57758">
        <w:rPr>
          <w:rFonts w:ascii="Arial" w:hAnsi="Arial" w:cs="Arial"/>
          <w:b/>
        </w:rPr>
        <w:t>ARTÍCULO</w:t>
      </w:r>
      <w:r w:rsidR="004F1DDA" w:rsidRPr="00D57758">
        <w:rPr>
          <w:rFonts w:ascii="Arial" w:hAnsi="Arial" w:cs="Arial"/>
          <w:b/>
        </w:rPr>
        <w:t xml:space="preserve"> 10.</w:t>
      </w:r>
    </w:p>
    <w:p w:rsidR="004F1DDA" w:rsidRPr="00E114F2" w:rsidRDefault="004F1DDA" w:rsidP="00236671">
      <w:pPr>
        <w:jc w:val="both"/>
        <w:rPr>
          <w:rFonts w:ascii="Arial" w:hAnsi="Arial" w:cs="Arial"/>
        </w:rPr>
      </w:pPr>
      <w:r w:rsidRPr="00E114F2">
        <w:rPr>
          <w:rFonts w:ascii="Arial" w:hAnsi="Arial" w:cs="Arial"/>
        </w:rPr>
        <w:t>1. Como organismo rector de la asistencia social en el Estado, el DIF estará  encargado de gestionar ante las autoridades federales y estatales la creación de las mejores condiciones posibles para que productores, industriales, comerciantes o cualquier persona física o moral reciban estímulos fiscales y sus donativos altruistas sean deducibles de impuestos en los términos que establezcan las leyes fiscales.</w:t>
      </w:r>
    </w:p>
    <w:p w:rsidR="004F1DDA" w:rsidRPr="00ED6C57" w:rsidRDefault="004F1DDA" w:rsidP="00236671">
      <w:pPr>
        <w:jc w:val="both"/>
        <w:rPr>
          <w:rFonts w:ascii="Arial" w:hAnsi="Arial" w:cs="Arial"/>
          <w:sz w:val="16"/>
          <w:szCs w:val="16"/>
        </w:rPr>
      </w:pPr>
    </w:p>
    <w:p w:rsidR="004F1DDA" w:rsidRDefault="004F1DDA" w:rsidP="00236671">
      <w:pPr>
        <w:jc w:val="both"/>
        <w:rPr>
          <w:rFonts w:ascii="Arial" w:hAnsi="Arial" w:cs="Arial"/>
        </w:rPr>
      </w:pPr>
      <w:r w:rsidRPr="00E114F2">
        <w:rPr>
          <w:rFonts w:ascii="Arial" w:hAnsi="Arial" w:cs="Arial"/>
        </w:rPr>
        <w:t>2. A su vez el DIF prestará asesoría legal y contable a las instituciones que lo requieran con objeto de contribuir a alcanzar los objetivos de esta ley.</w:t>
      </w:r>
    </w:p>
    <w:p w:rsidR="00E3643E" w:rsidRDefault="00E3643E" w:rsidP="00236671">
      <w:pPr>
        <w:jc w:val="both"/>
        <w:rPr>
          <w:rFonts w:ascii="Arial" w:hAnsi="Arial" w:cs="Arial"/>
        </w:rPr>
      </w:pPr>
    </w:p>
    <w:p w:rsidR="00E3643E" w:rsidRPr="00E114F2" w:rsidRDefault="00E3643E" w:rsidP="00236671">
      <w:pPr>
        <w:jc w:val="both"/>
        <w:rPr>
          <w:rFonts w:ascii="Arial" w:hAnsi="Arial" w:cs="Arial"/>
        </w:rPr>
      </w:pPr>
      <w:r w:rsidRPr="005E66CB">
        <w:rPr>
          <w:rFonts w:ascii="Arial" w:hAnsi="Arial" w:cs="Arial"/>
          <w:szCs w:val="26"/>
        </w:rPr>
        <w:t>3</w:t>
      </w:r>
      <w:r w:rsidRPr="00E3643E">
        <w:rPr>
          <w:rFonts w:ascii="Arial" w:hAnsi="Arial" w:cs="Arial"/>
        </w:rPr>
        <w:t>. El DIF entregará anualmente un reconocimiento público a los donantes de alimentos que se hayan distinguido por sus contribuciones a favor de las personas o grupos en situación de vulnerabilidad económica. Los donatarios acreedores de dicho reconocimiento, serán distinguidos como "personas o empresas socialmente responsables".</w:t>
      </w:r>
    </w:p>
    <w:p w:rsidR="004F1DDA" w:rsidRPr="00FA2421" w:rsidRDefault="004F1DDA" w:rsidP="00236671">
      <w:pPr>
        <w:jc w:val="both"/>
        <w:rPr>
          <w:rFonts w:ascii="Arial" w:hAnsi="Arial" w:cs="Arial"/>
          <w:sz w:val="16"/>
          <w:szCs w:val="16"/>
        </w:rPr>
      </w:pPr>
    </w:p>
    <w:p w:rsidR="004F1DDA" w:rsidRPr="00D57758" w:rsidRDefault="00D57758" w:rsidP="00236671">
      <w:pPr>
        <w:jc w:val="both"/>
        <w:rPr>
          <w:rFonts w:ascii="Arial" w:hAnsi="Arial" w:cs="Arial"/>
          <w:b/>
        </w:rPr>
      </w:pPr>
      <w:r w:rsidRPr="00D57758">
        <w:rPr>
          <w:rFonts w:ascii="Arial" w:hAnsi="Arial" w:cs="Arial"/>
          <w:b/>
        </w:rPr>
        <w:t>ARTÍCULO</w:t>
      </w:r>
      <w:r w:rsidR="004F1DDA" w:rsidRPr="00D57758">
        <w:rPr>
          <w:rFonts w:ascii="Arial" w:hAnsi="Arial" w:cs="Arial"/>
          <w:b/>
        </w:rPr>
        <w:t xml:space="preserve"> 11.</w:t>
      </w:r>
    </w:p>
    <w:p w:rsidR="004F1DDA" w:rsidRPr="00E114F2" w:rsidRDefault="004F1DDA" w:rsidP="00236671">
      <w:pPr>
        <w:jc w:val="both"/>
        <w:rPr>
          <w:rFonts w:ascii="Arial" w:hAnsi="Arial" w:cs="Arial"/>
        </w:rPr>
      </w:pPr>
      <w:r w:rsidRPr="00E114F2">
        <w:rPr>
          <w:rFonts w:ascii="Arial" w:hAnsi="Arial" w:cs="Arial"/>
        </w:rPr>
        <w:t xml:space="preserve">1. El DIF promoverá la participación activa de los medios de comunicación  en la difusión de la donación altruista de artículos de primera necesidad. </w:t>
      </w:r>
    </w:p>
    <w:p w:rsidR="004F1DDA" w:rsidRPr="00FA2421" w:rsidRDefault="004F1DDA" w:rsidP="00236671">
      <w:pPr>
        <w:jc w:val="both"/>
        <w:rPr>
          <w:rFonts w:ascii="Arial" w:hAnsi="Arial" w:cs="Arial"/>
          <w:sz w:val="16"/>
          <w:szCs w:val="16"/>
        </w:rPr>
      </w:pPr>
    </w:p>
    <w:p w:rsidR="004F1DDA" w:rsidRPr="00E114F2" w:rsidRDefault="004F1DDA" w:rsidP="00236671">
      <w:pPr>
        <w:jc w:val="both"/>
        <w:rPr>
          <w:rFonts w:ascii="Arial" w:hAnsi="Arial" w:cs="Arial"/>
        </w:rPr>
      </w:pPr>
      <w:r w:rsidRPr="00E114F2">
        <w:rPr>
          <w:rFonts w:ascii="Arial" w:hAnsi="Arial" w:cs="Arial"/>
        </w:rPr>
        <w:t>2. En particular, impulsará campañas que promocionen y concienticen a los ciudadanos, productores, comerciantes y empresarios sobre los beneficios que conlleva realizar donaciones para contribuir a la satisfacción de las necesidades más elementales de las personas en situación social menos favorecida.</w:t>
      </w:r>
    </w:p>
    <w:p w:rsidR="004F1DDA" w:rsidRPr="00FA2421" w:rsidRDefault="004F1DDA" w:rsidP="00236671">
      <w:pPr>
        <w:jc w:val="both"/>
        <w:rPr>
          <w:rFonts w:ascii="Arial" w:hAnsi="Arial" w:cs="Arial"/>
          <w:sz w:val="16"/>
          <w:szCs w:val="16"/>
        </w:rPr>
      </w:pPr>
    </w:p>
    <w:p w:rsidR="004F1DDA" w:rsidRPr="00E114F2" w:rsidRDefault="004F1DDA" w:rsidP="00236671">
      <w:pPr>
        <w:jc w:val="both"/>
        <w:rPr>
          <w:rFonts w:ascii="Arial" w:hAnsi="Arial" w:cs="Arial"/>
        </w:rPr>
      </w:pPr>
      <w:r w:rsidRPr="00E114F2">
        <w:rPr>
          <w:rFonts w:ascii="Arial" w:hAnsi="Arial" w:cs="Arial"/>
        </w:rPr>
        <w:t>3. El DIF y las instituciones establecerán vínculos de colaboración para la realización de campañas permanentes de sensibilidad en un afán de abatir esta problemática social.</w:t>
      </w:r>
    </w:p>
    <w:p w:rsidR="004F1DDA" w:rsidRPr="00FA2421" w:rsidRDefault="004F1DDA" w:rsidP="00236671">
      <w:pPr>
        <w:jc w:val="both"/>
        <w:rPr>
          <w:rFonts w:ascii="Arial" w:hAnsi="Arial" w:cs="Arial"/>
          <w:sz w:val="16"/>
          <w:szCs w:val="16"/>
        </w:rPr>
      </w:pPr>
    </w:p>
    <w:p w:rsidR="004F1DDA" w:rsidRPr="00D57758" w:rsidRDefault="00D57758" w:rsidP="00236671">
      <w:pPr>
        <w:jc w:val="both"/>
        <w:rPr>
          <w:rFonts w:ascii="Arial" w:hAnsi="Arial" w:cs="Arial"/>
          <w:b/>
        </w:rPr>
      </w:pPr>
      <w:r w:rsidRPr="00D57758">
        <w:rPr>
          <w:rFonts w:ascii="Arial" w:hAnsi="Arial" w:cs="Arial"/>
          <w:b/>
        </w:rPr>
        <w:t>ARTÍCULO</w:t>
      </w:r>
      <w:r w:rsidR="004F1DDA" w:rsidRPr="00D57758">
        <w:rPr>
          <w:rFonts w:ascii="Arial" w:hAnsi="Arial" w:cs="Arial"/>
          <w:b/>
        </w:rPr>
        <w:t xml:space="preserve"> 12.</w:t>
      </w:r>
    </w:p>
    <w:p w:rsidR="004F1DDA" w:rsidRPr="00E114F2" w:rsidRDefault="004F1DDA" w:rsidP="00236671">
      <w:pPr>
        <w:jc w:val="both"/>
        <w:rPr>
          <w:rFonts w:ascii="Arial" w:hAnsi="Arial" w:cs="Arial"/>
        </w:rPr>
      </w:pPr>
      <w:r w:rsidRPr="00E114F2">
        <w:rPr>
          <w:rFonts w:ascii="Arial" w:hAnsi="Arial" w:cs="Arial"/>
        </w:rPr>
        <w:t>El DIF, por medio de su Director General, se encargará de supervisar, vigilar, otorgar y, en su caso, revocar la autorización a las instituciones para recibir donaciones, cuando se compruebe que éstas han sido utilizadas para llevar a cabo un objeto social ajeno al propósito de esta ley o distinto al contenido en sus estatutos.</w:t>
      </w:r>
    </w:p>
    <w:p w:rsidR="004F1DDA" w:rsidRPr="00FA2421" w:rsidRDefault="004F1DDA" w:rsidP="00236671">
      <w:pPr>
        <w:jc w:val="both"/>
        <w:rPr>
          <w:rFonts w:ascii="Arial" w:hAnsi="Arial" w:cs="Arial"/>
          <w:sz w:val="16"/>
          <w:szCs w:val="16"/>
        </w:rPr>
      </w:pPr>
    </w:p>
    <w:p w:rsidR="004F1DDA" w:rsidRPr="00D57758" w:rsidRDefault="00D57758" w:rsidP="00236671">
      <w:pPr>
        <w:jc w:val="both"/>
        <w:rPr>
          <w:rFonts w:ascii="Arial" w:hAnsi="Arial" w:cs="Arial"/>
          <w:b/>
        </w:rPr>
      </w:pPr>
      <w:r w:rsidRPr="00D57758">
        <w:rPr>
          <w:rFonts w:ascii="Arial" w:hAnsi="Arial" w:cs="Arial"/>
          <w:b/>
        </w:rPr>
        <w:t>ARTÍCULO</w:t>
      </w:r>
      <w:r w:rsidR="004F1DDA" w:rsidRPr="00D57758">
        <w:rPr>
          <w:rFonts w:ascii="Arial" w:hAnsi="Arial" w:cs="Arial"/>
          <w:b/>
        </w:rPr>
        <w:t xml:space="preserve"> 13.</w:t>
      </w:r>
    </w:p>
    <w:p w:rsidR="004F1DDA" w:rsidRPr="00E114F2" w:rsidRDefault="004F1DDA" w:rsidP="00236671">
      <w:pPr>
        <w:jc w:val="both"/>
        <w:rPr>
          <w:rFonts w:ascii="Arial" w:hAnsi="Arial" w:cs="Arial"/>
        </w:rPr>
      </w:pPr>
      <w:r w:rsidRPr="00E114F2">
        <w:rPr>
          <w:rFonts w:ascii="Arial" w:hAnsi="Arial" w:cs="Arial"/>
        </w:rPr>
        <w:t xml:space="preserve">1. El DIF podrá recibir donaciones de organismos internacionales para la atención de los programas de donación altruista de artículos de primera necesidad; al efecto se sujetará a las disposiciones aplicables para la recepción de bienes o recursos provenientes de dichos organismos. </w:t>
      </w:r>
    </w:p>
    <w:p w:rsidR="004F1DDA" w:rsidRPr="00FA2421" w:rsidRDefault="004F1DDA" w:rsidP="00236671">
      <w:pPr>
        <w:jc w:val="both"/>
        <w:rPr>
          <w:rFonts w:ascii="Arial" w:hAnsi="Arial" w:cs="Arial"/>
          <w:sz w:val="16"/>
          <w:szCs w:val="16"/>
        </w:rPr>
      </w:pPr>
    </w:p>
    <w:p w:rsidR="004F1DDA" w:rsidRDefault="004F1DDA" w:rsidP="00236671">
      <w:pPr>
        <w:jc w:val="both"/>
        <w:rPr>
          <w:rFonts w:ascii="Arial" w:hAnsi="Arial" w:cs="Arial"/>
        </w:rPr>
      </w:pPr>
      <w:r w:rsidRPr="00E114F2">
        <w:rPr>
          <w:rFonts w:ascii="Arial" w:hAnsi="Arial" w:cs="Arial"/>
        </w:rPr>
        <w:t>2. A su vez, el DIF realizará gestiones periódicas ante la Secretaría de Hacienda y Crédito Público del gobierno federal con el propósito de que en los decomisos de artículos de primera necesidad que ocurran en el territorio de Tamaulipas, se done, el 50 por ciento para los programas de donación altruista de esos artículos.</w:t>
      </w:r>
    </w:p>
    <w:p w:rsidR="00236671" w:rsidRPr="00FA2421" w:rsidRDefault="00236671" w:rsidP="00236671">
      <w:pPr>
        <w:jc w:val="both"/>
        <w:rPr>
          <w:rFonts w:ascii="Arial" w:hAnsi="Arial" w:cs="Arial"/>
          <w:sz w:val="16"/>
          <w:szCs w:val="16"/>
        </w:rPr>
      </w:pPr>
    </w:p>
    <w:p w:rsidR="004F1DDA" w:rsidRPr="00D57758" w:rsidRDefault="00D57758" w:rsidP="00236671">
      <w:pPr>
        <w:jc w:val="both"/>
        <w:rPr>
          <w:rFonts w:ascii="Arial" w:hAnsi="Arial" w:cs="Arial"/>
          <w:b/>
        </w:rPr>
      </w:pPr>
      <w:r w:rsidRPr="00D57758">
        <w:rPr>
          <w:rFonts w:ascii="Arial" w:hAnsi="Arial" w:cs="Arial"/>
          <w:b/>
        </w:rPr>
        <w:t>ARTÍCULO</w:t>
      </w:r>
      <w:r w:rsidR="004F1DDA" w:rsidRPr="00D57758">
        <w:rPr>
          <w:rFonts w:ascii="Arial" w:hAnsi="Arial" w:cs="Arial"/>
          <w:b/>
        </w:rPr>
        <w:t xml:space="preserve"> 14.</w:t>
      </w:r>
    </w:p>
    <w:p w:rsidR="004F1DDA" w:rsidRPr="00E114F2" w:rsidRDefault="004F1DDA" w:rsidP="00236671">
      <w:pPr>
        <w:jc w:val="both"/>
        <w:rPr>
          <w:rFonts w:ascii="Arial" w:hAnsi="Arial" w:cs="Arial"/>
        </w:rPr>
      </w:pPr>
      <w:r w:rsidRPr="00E114F2">
        <w:rPr>
          <w:rFonts w:ascii="Arial" w:hAnsi="Arial" w:cs="Arial"/>
        </w:rPr>
        <w:t>1. Cualquier resolución emitida por el Sistema del Desarrollo Integral de la Familia en perjuicio de las instituciones,  puede ser recurrida ante el Tribunal Fiscal del Estado.</w:t>
      </w:r>
    </w:p>
    <w:p w:rsidR="004F1DDA" w:rsidRPr="00FA2421" w:rsidRDefault="004F1DDA" w:rsidP="00236671">
      <w:pPr>
        <w:jc w:val="both"/>
        <w:rPr>
          <w:rFonts w:ascii="Arial" w:hAnsi="Arial" w:cs="Arial"/>
          <w:sz w:val="16"/>
          <w:szCs w:val="16"/>
        </w:rPr>
      </w:pPr>
    </w:p>
    <w:p w:rsidR="004F1DDA" w:rsidRPr="00E114F2" w:rsidRDefault="004F1DDA" w:rsidP="00236671">
      <w:pPr>
        <w:jc w:val="both"/>
        <w:rPr>
          <w:rFonts w:ascii="Arial" w:hAnsi="Arial" w:cs="Arial"/>
        </w:rPr>
      </w:pPr>
      <w:r w:rsidRPr="00E114F2">
        <w:rPr>
          <w:rFonts w:ascii="Arial" w:hAnsi="Arial" w:cs="Arial"/>
        </w:rPr>
        <w:t>2. El recurso de queja contra las Instituciones se sujetará a las siguientes reglas:</w:t>
      </w:r>
    </w:p>
    <w:p w:rsidR="004F1DDA" w:rsidRPr="00FA2421" w:rsidRDefault="004F1DDA" w:rsidP="00236671">
      <w:pPr>
        <w:jc w:val="both"/>
        <w:rPr>
          <w:rFonts w:ascii="Arial" w:hAnsi="Arial" w:cs="Arial"/>
          <w:sz w:val="16"/>
          <w:szCs w:val="16"/>
        </w:rPr>
      </w:pPr>
    </w:p>
    <w:p w:rsidR="004F1DDA" w:rsidRPr="00E114F2" w:rsidRDefault="004F1DDA" w:rsidP="00236671">
      <w:pPr>
        <w:jc w:val="both"/>
        <w:rPr>
          <w:rFonts w:ascii="Arial" w:hAnsi="Arial" w:cs="Arial"/>
        </w:rPr>
      </w:pPr>
      <w:r w:rsidRPr="00E114F2">
        <w:rPr>
          <w:rFonts w:ascii="Arial" w:hAnsi="Arial" w:cs="Arial"/>
        </w:rPr>
        <w:t>a) Deberá interponerse por escrito ante el propio DIF, para  que conozca del asunto.</w:t>
      </w:r>
    </w:p>
    <w:p w:rsidR="004F1DDA" w:rsidRPr="00FA2421" w:rsidRDefault="004F1DDA" w:rsidP="00236671">
      <w:pPr>
        <w:jc w:val="both"/>
        <w:rPr>
          <w:rFonts w:ascii="Arial" w:hAnsi="Arial" w:cs="Arial"/>
          <w:sz w:val="16"/>
          <w:szCs w:val="16"/>
        </w:rPr>
      </w:pPr>
    </w:p>
    <w:p w:rsidR="004F1DDA" w:rsidRPr="00E114F2" w:rsidRDefault="004F1DDA" w:rsidP="00236671">
      <w:pPr>
        <w:jc w:val="both"/>
        <w:rPr>
          <w:rFonts w:ascii="Arial" w:hAnsi="Arial" w:cs="Arial"/>
        </w:rPr>
      </w:pPr>
      <w:r w:rsidRPr="00E114F2">
        <w:rPr>
          <w:rFonts w:ascii="Arial" w:hAnsi="Arial" w:cs="Arial"/>
        </w:rPr>
        <w:t>b) En el escrito en que se interponga la queja se expondrán los hechos que la motiven y los fundamentos legales que se estimen aplicables.</w:t>
      </w:r>
    </w:p>
    <w:p w:rsidR="004F1DDA" w:rsidRPr="00FA2421" w:rsidRDefault="004F1DDA" w:rsidP="00236671">
      <w:pPr>
        <w:jc w:val="both"/>
        <w:rPr>
          <w:rFonts w:ascii="Arial" w:hAnsi="Arial" w:cs="Arial"/>
          <w:sz w:val="16"/>
          <w:szCs w:val="16"/>
        </w:rPr>
      </w:pPr>
    </w:p>
    <w:p w:rsidR="004F1DDA" w:rsidRPr="00E114F2" w:rsidRDefault="004F1DDA" w:rsidP="00236671">
      <w:pPr>
        <w:jc w:val="both"/>
        <w:rPr>
          <w:rFonts w:ascii="Arial" w:hAnsi="Arial" w:cs="Arial"/>
        </w:rPr>
      </w:pPr>
      <w:r w:rsidRPr="00E114F2">
        <w:rPr>
          <w:rFonts w:ascii="Arial" w:hAnsi="Arial" w:cs="Arial"/>
        </w:rPr>
        <w:t>c) Al recibir el escrito en que se interponga el recurso, el DIF, sin calificar la procedencia de éste, ordenará una investigación con base en dicho escrito.</w:t>
      </w:r>
    </w:p>
    <w:p w:rsidR="004F1DDA" w:rsidRPr="00FA2421" w:rsidRDefault="004F1DDA" w:rsidP="00236671">
      <w:pPr>
        <w:jc w:val="both"/>
        <w:rPr>
          <w:rFonts w:ascii="Arial" w:hAnsi="Arial" w:cs="Arial"/>
          <w:sz w:val="16"/>
          <w:szCs w:val="16"/>
        </w:rPr>
      </w:pPr>
    </w:p>
    <w:p w:rsidR="004F1DDA" w:rsidRPr="00E114F2" w:rsidRDefault="004F1DDA" w:rsidP="00236671">
      <w:pPr>
        <w:jc w:val="both"/>
        <w:rPr>
          <w:rFonts w:ascii="Arial" w:hAnsi="Arial" w:cs="Arial"/>
        </w:rPr>
      </w:pPr>
      <w:r w:rsidRPr="00E114F2">
        <w:rPr>
          <w:rFonts w:ascii="Arial" w:hAnsi="Arial" w:cs="Arial"/>
        </w:rPr>
        <w:t>d) El DIF, por medio de su Director General, calificará la procedencia del recurso de queja admitiéndolo o desechándolo.</w:t>
      </w:r>
    </w:p>
    <w:p w:rsidR="004F1DDA" w:rsidRPr="00FA2421" w:rsidRDefault="004F1DDA" w:rsidP="00236671">
      <w:pPr>
        <w:jc w:val="both"/>
        <w:rPr>
          <w:rFonts w:ascii="Arial" w:hAnsi="Arial" w:cs="Arial"/>
          <w:sz w:val="16"/>
          <w:szCs w:val="16"/>
        </w:rPr>
      </w:pPr>
    </w:p>
    <w:p w:rsidR="004F1DDA" w:rsidRPr="00E114F2" w:rsidRDefault="004F1DDA" w:rsidP="00236671">
      <w:pPr>
        <w:jc w:val="both"/>
        <w:rPr>
          <w:rFonts w:ascii="Arial" w:hAnsi="Arial" w:cs="Arial"/>
        </w:rPr>
      </w:pPr>
      <w:r w:rsidRPr="00E114F2">
        <w:rPr>
          <w:rFonts w:ascii="Arial" w:hAnsi="Arial" w:cs="Arial"/>
        </w:rPr>
        <w:t>e) Admitido el recurso el Director General dictará resolución dentro del plazo de cinco días.</w:t>
      </w:r>
    </w:p>
    <w:p w:rsidR="004F1DDA" w:rsidRPr="00FA2421" w:rsidRDefault="004F1DDA" w:rsidP="00236671">
      <w:pPr>
        <w:jc w:val="both"/>
        <w:rPr>
          <w:rFonts w:ascii="Arial" w:hAnsi="Arial" w:cs="Arial"/>
          <w:sz w:val="16"/>
          <w:szCs w:val="16"/>
        </w:rPr>
      </w:pPr>
    </w:p>
    <w:p w:rsidR="004F1DDA" w:rsidRPr="00E114F2" w:rsidRDefault="004F1DDA" w:rsidP="00236671">
      <w:pPr>
        <w:jc w:val="both"/>
        <w:rPr>
          <w:rFonts w:ascii="Arial" w:hAnsi="Arial" w:cs="Arial"/>
        </w:rPr>
      </w:pPr>
      <w:r w:rsidRPr="00E114F2">
        <w:rPr>
          <w:rFonts w:ascii="Arial" w:hAnsi="Arial" w:cs="Arial"/>
        </w:rPr>
        <w:t>f) La resolución de la queja tendrá por efecto confirmar, corregir o reponer los actos que la motiven.</w:t>
      </w:r>
    </w:p>
    <w:p w:rsidR="00FA2421" w:rsidRPr="00FA2421" w:rsidRDefault="00FA2421" w:rsidP="00236671">
      <w:pPr>
        <w:jc w:val="center"/>
        <w:rPr>
          <w:rFonts w:ascii="Arial" w:hAnsi="Arial" w:cs="Arial"/>
          <w:b/>
          <w:sz w:val="16"/>
          <w:szCs w:val="16"/>
          <w:lang w:val="es-MX" w:eastAsia="es-MX"/>
        </w:rPr>
      </w:pPr>
    </w:p>
    <w:p w:rsidR="004F1DDA" w:rsidRPr="00E114F2" w:rsidRDefault="00E114F2" w:rsidP="00236671">
      <w:pPr>
        <w:jc w:val="center"/>
        <w:rPr>
          <w:rFonts w:ascii="Arial" w:hAnsi="Arial" w:cs="Arial"/>
          <w:b/>
          <w:lang w:val="es-MX" w:eastAsia="es-MX"/>
        </w:rPr>
      </w:pPr>
      <w:r>
        <w:rPr>
          <w:rFonts w:ascii="Arial" w:hAnsi="Arial" w:cs="Arial"/>
          <w:b/>
          <w:lang w:val="es-MX" w:eastAsia="es-MX"/>
        </w:rPr>
        <w:t>CAPÍTULO</w:t>
      </w:r>
      <w:r w:rsidR="004F1DDA" w:rsidRPr="00E114F2">
        <w:rPr>
          <w:rFonts w:ascii="Arial" w:hAnsi="Arial" w:cs="Arial"/>
          <w:b/>
          <w:lang w:val="es-MX" w:eastAsia="es-MX"/>
        </w:rPr>
        <w:t xml:space="preserve"> VI</w:t>
      </w:r>
    </w:p>
    <w:p w:rsidR="004F1DDA" w:rsidRPr="00E114F2" w:rsidRDefault="004F1DDA" w:rsidP="00236671">
      <w:pPr>
        <w:jc w:val="center"/>
        <w:rPr>
          <w:rFonts w:ascii="Arial" w:hAnsi="Arial" w:cs="Arial"/>
          <w:b/>
          <w:lang w:val="es-MX" w:eastAsia="es-MX"/>
        </w:rPr>
      </w:pPr>
      <w:r w:rsidRPr="00E114F2">
        <w:rPr>
          <w:rFonts w:ascii="Arial" w:hAnsi="Arial" w:cs="Arial"/>
          <w:b/>
          <w:lang w:val="es-MX" w:eastAsia="es-MX"/>
        </w:rPr>
        <w:t>DE LAS SANCIONES ADMINISTRATIVAS</w:t>
      </w:r>
    </w:p>
    <w:p w:rsidR="004F1DDA" w:rsidRPr="00FA2421" w:rsidRDefault="004F1DDA" w:rsidP="00236671">
      <w:pPr>
        <w:ind w:firstLine="1440"/>
        <w:jc w:val="both"/>
        <w:rPr>
          <w:rFonts w:ascii="Arial" w:hAnsi="Arial" w:cs="Arial"/>
          <w:sz w:val="16"/>
          <w:szCs w:val="16"/>
          <w:lang w:val="es-MX" w:eastAsia="es-MX"/>
        </w:rPr>
      </w:pPr>
    </w:p>
    <w:p w:rsidR="00C45F6A" w:rsidRPr="005E66CB" w:rsidRDefault="00C45F6A" w:rsidP="00C45F6A">
      <w:pPr>
        <w:jc w:val="both"/>
        <w:rPr>
          <w:rFonts w:ascii="Arial" w:hAnsi="Arial" w:cs="Arial"/>
          <w:szCs w:val="26"/>
        </w:rPr>
      </w:pPr>
      <w:r w:rsidRPr="005E66CB">
        <w:rPr>
          <w:rFonts w:ascii="Arial" w:hAnsi="Arial" w:cs="Arial"/>
          <w:b/>
          <w:szCs w:val="26"/>
        </w:rPr>
        <w:t xml:space="preserve">ARTÍCULO 15. </w:t>
      </w:r>
      <w:r w:rsidRPr="005E66CB">
        <w:rPr>
          <w:rFonts w:ascii="Arial" w:hAnsi="Arial" w:cs="Arial"/>
          <w:szCs w:val="26"/>
        </w:rPr>
        <w:t>Se sancionará con multa de cincuenta a quinientas Unidades de Medida y Actualización a:</w:t>
      </w:r>
    </w:p>
    <w:p w:rsidR="00C45F6A" w:rsidRPr="00FA2421" w:rsidRDefault="00C45F6A" w:rsidP="00C45F6A">
      <w:pPr>
        <w:jc w:val="both"/>
        <w:rPr>
          <w:rFonts w:ascii="Arial" w:hAnsi="Arial" w:cs="Arial"/>
          <w:sz w:val="16"/>
          <w:szCs w:val="16"/>
        </w:rPr>
      </w:pPr>
    </w:p>
    <w:p w:rsidR="00C45F6A" w:rsidRPr="005E66CB" w:rsidRDefault="00C45F6A" w:rsidP="00C45F6A">
      <w:pPr>
        <w:jc w:val="both"/>
        <w:rPr>
          <w:rFonts w:ascii="Arial" w:hAnsi="Arial" w:cs="Arial"/>
          <w:szCs w:val="26"/>
        </w:rPr>
      </w:pPr>
      <w:r w:rsidRPr="005E66CB">
        <w:rPr>
          <w:rFonts w:ascii="Arial" w:hAnsi="Arial" w:cs="Arial"/>
          <w:szCs w:val="26"/>
        </w:rPr>
        <w:t>I. Los empleados o directivos de las donatarias que participen en el desvío de alimentos donados y que fueron recibidos por éstos para su distribución, ya sea que utilicen para su aprovechamiento personal o de terceros que no los requieren. La sanción se aumentará hasta en un cien por ciento cuando se comercialice con estos alimentos;</w:t>
      </w:r>
    </w:p>
    <w:p w:rsidR="00C45F6A" w:rsidRPr="00FA2421" w:rsidRDefault="00C45F6A" w:rsidP="00C45F6A">
      <w:pPr>
        <w:jc w:val="both"/>
        <w:rPr>
          <w:rFonts w:ascii="Arial" w:hAnsi="Arial" w:cs="Arial"/>
          <w:sz w:val="16"/>
          <w:szCs w:val="16"/>
        </w:rPr>
      </w:pPr>
    </w:p>
    <w:p w:rsidR="00C45F6A" w:rsidRPr="005E66CB" w:rsidRDefault="00C45F6A" w:rsidP="00C45F6A">
      <w:pPr>
        <w:jc w:val="both"/>
        <w:rPr>
          <w:rFonts w:ascii="Arial" w:hAnsi="Arial" w:cs="Arial"/>
          <w:szCs w:val="26"/>
        </w:rPr>
      </w:pPr>
      <w:r w:rsidRPr="005E66CB">
        <w:rPr>
          <w:rFonts w:ascii="Arial" w:hAnsi="Arial" w:cs="Arial"/>
          <w:szCs w:val="26"/>
        </w:rPr>
        <w:lastRenderedPageBreak/>
        <w:t>II. Los que ordenen, participen o practiquen el desperdicio irracional e injustificado de alimentos;</w:t>
      </w:r>
    </w:p>
    <w:p w:rsidR="00C45F6A" w:rsidRPr="00FA2421" w:rsidRDefault="00C45F6A" w:rsidP="00C45F6A">
      <w:pPr>
        <w:jc w:val="both"/>
        <w:rPr>
          <w:rFonts w:ascii="Arial" w:hAnsi="Arial" w:cs="Arial"/>
          <w:sz w:val="16"/>
          <w:szCs w:val="16"/>
        </w:rPr>
      </w:pPr>
    </w:p>
    <w:p w:rsidR="00C45F6A" w:rsidRPr="005E66CB" w:rsidRDefault="00C45F6A" w:rsidP="00C45F6A">
      <w:pPr>
        <w:jc w:val="both"/>
        <w:rPr>
          <w:rFonts w:ascii="Arial" w:hAnsi="Arial" w:cs="Arial"/>
          <w:szCs w:val="26"/>
        </w:rPr>
      </w:pPr>
      <w:r w:rsidRPr="005E66CB">
        <w:rPr>
          <w:rFonts w:ascii="Arial" w:hAnsi="Arial" w:cs="Arial"/>
          <w:szCs w:val="26"/>
        </w:rPr>
        <w:t xml:space="preserve">III. Quienes, habiéndosele solicitado alimentos en donación, no los diere y los desperdiciara injustificadamente; </w:t>
      </w:r>
    </w:p>
    <w:p w:rsidR="00C45F6A" w:rsidRPr="00FA2421" w:rsidRDefault="00C45F6A" w:rsidP="00C45F6A">
      <w:pPr>
        <w:jc w:val="both"/>
        <w:rPr>
          <w:rFonts w:ascii="Arial" w:hAnsi="Arial" w:cs="Arial"/>
          <w:sz w:val="16"/>
          <w:szCs w:val="16"/>
        </w:rPr>
      </w:pPr>
    </w:p>
    <w:p w:rsidR="00C45F6A" w:rsidRPr="005E66CB" w:rsidRDefault="00C45F6A" w:rsidP="00C45F6A">
      <w:pPr>
        <w:jc w:val="both"/>
        <w:rPr>
          <w:rFonts w:ascii="Arial" w:hAnsi="Arial" w:cs="Arial"/>
          <w:szCs w:val="26"/>
        </w:rPr>
      </w:pPr>
      <w:r w:rsidRPr="005E66CB">
        <w:rPr>
          <w:rFonts w:ascii="Arial" w:hAnsi="Arial" w:cs="Arial"/>
          <w:szCs w:val="26"/>
        </w:rPr>
        <w:t xml:space="preserve">IV. Los que teniendo conocimiento de que los alimentos no se encuentran aptos para el consumo, ordene o participe en la donación en los términos de esta ley; y </w:t>
      </w:r>
    </w:p>
    <w:p w:rsidR="00C45F6A" w:rsidRPr="00FA2421" w:rsidRDefault="00C45F6A" w:rsidP="00C45F6A">
      <w:pPr>
        <w:jc w:val="both"/>
        <w:rPr>
          <w:rFonts w:ascii="Arial" w:hAnsi="Arial" w:cs="Arial"/>
          <w:sz w:val="16"/>
          <w:szCs w:val="16"/>
        </w:rPr>
      </w:pPr>
    </w:p>
    <w:p w:rsidR="00C45F6A" w:rsidRPr="005E66CB" w:rsidRDefault="00C45F6A" w:rsidP="00C45F6A">
      <w:pPr>
        <w:jc w:val="both"/>
        <w:rPr>
          <w:rFonts w:ascii="Arial" w:hAnsi="Arial" w:cs="Arial"/>
          <w:szCs w:val="26"/>
        </w:rPr>
      </w:pPr>
      <w:r w:rsidRPr="005E66CB">
        <w:rPr>
          <w:rFonts w:ascii="Arial" w:hAnsi="Arial" w:cs="Arial"/>
          <w:szCs w:val="26"/>
        </w:rPr>
        <w:t>V. Los servidores públicos que comercien, desvíen, bloqueen, perjudiquen, alteren o violen la distribución y/o donación altruista de alimentos.</w:t>
      </w:r>
    </w:p>
    <w:p w:rsidR="00236671" w:rsidRPr="00FA2421" w:rsidRDefault="00236671" w:rsidP="00236671">
      <w:pPr>
        <w:jc w:val="both"/>
        <w:rPr>
          <w:rFonts w:ascii="Arial" w:hAnsi="Arial" w:cs="Arial"/>
          <w:sz w:val="16"/>
          <w:szCs w:val="16"/>
        </w:rPr>
      </w:pPr>
    </w:p>
    <w:p w:rsidR="004F1DDA" w:rsidRPr="00D57758" w:rsidRDefault="00D57758" w:rsidP="00236671">
      <w:pPr>
        <w:jc w:val="both"/>
        <w:rPr>
          <w:rFonts w:ascii="Arial" w:hAnsi="Arial" w:cs="Arial"/>
          <w:b/>
          <w:lang w:val="es-MX" w:eastAsia="es-MX"/>
        </w:rPr>
      </w:pPr>
      <w:r w:rsidRPr="00D57758">
        <w:rPr>
          <w:rFonts w:ascii="Arial" w:hAnsi="Arial" w:cs="Arial"/>
          <w:b/>
          <w:lang w:val="es-MX" w:eastAsia="es-MX"/>
        </w:rPr>
        <w:t>ARTÍCULO</w:t>
      </w:r>
      <w:r w:rsidR="004F1DDA" w:rsidRPr="00D57758">
        <w:rPr>
          <w:rFonts w:ascii="Arial" w:hAnsi="Arial" w:cs="Arial"/>
          <w:b/>
          <w:lang w:val="es-MX" w:eastAsia="es-MX"/>
        </w:rPr>
        <w:t xml:space="preserve"> 16.</w:t>
      </w:r>
    </w:p>
    <w:p w:rsidR="00F85B66" w:rsidRPr="00911B28" w:rsidRDefault="00F85B66" w:rsidP="00F85B66">
      <w:pPr>
        <w:tabs>
          <w:tab w:val="left" w:pos="900"/>
        </w:tabs>
        <w:autoSpaceDE w:val="0"/>
        <w:autoSpaceDN w:val="0"/>
        <w:adjustRightInd w:val="0"/>
        <w:jc w:val="both"/>
        <w:rPr>
          <w:rFonts w:ascii="Arial" w:hAnsi="Arial" w:cs="Arial"/>
          <w:sz w:val="24"/>
          <w:szCs w:val="24"/>
        </w:rPr>
      </w:pPr>
      <w:r w:rsidRPr="00F85B66">
        <w:rPr>
          <w:rFonts w:ascii="Arial" w:hAnsi="Arial" w:cs="Arial"/>
          <w:lang w:val="es-MX" w:eastAsia="es-MX"/>
        </w:rPr>
        <w:t>Son autoridades responsables de la aplicación de esta Ley, en los términos de sus respectivas competencias, las Secretarías de Bienestar Social, de Finanzas, de Salud y las direcciones u oficinas municipales de las mismas</w:t>
      </w:r>
      <w:r w:rsidRPr="00911B28">
        <w:rPr>
          <w:rFonts w:ascii="Arial" w:hAnsi="Arial" w:cs="Arial"/>
          <w:bCs/>
          <w:sz w:val="24"/>
          <w:szCs w:val="24"/>
        </w:rPr>
        <w:t>.</w:t>
      </w:r>
    </w:p>
    <w:p w:rsidR="00E114F2" w:rsidRPr="00FA2421" w:rsidRDefault="00E114F2" w:rsidP="00236671">
      <w:pPr>
        <w:jc w:val="both"/>
        <w:rPr>
          <w:rFonts w:ascii="Arial" w:hAnsi="Arial" w:cs="Arial"/>
          <w:sz w:val="16"/>
          <w:szCs w:val="16"/>
          <w:lang w:val="es-MX" w:eastAsia="es-MX"/>
        </w:rPr>
      </w:pPr>
    </w:p>
    <w:p w:rsidR="004F1DDA" w:rsidRPr="00D57758" w:rsidRDefault="00D57758" w:rsidP="00236671">
      <w:pPr>
        <w:jc w:val="both"/>
        <w:rPr>
          <w:rFonts w:ascii="Arial" w:hAnsi="Arial" w:cs="Arial"/>
          <w:b/>
          <w:lang w:val="es-MX" w:eastAsia="es-MX"/>
        </w:rPr>
      </w:pPr>
      <w:r w:rsidRPr="00D57758">
        <w:rPr>
          <w:rFonts w:ascii="Arial" w:hAnsi="Arial" w:cs="Arial"/>
          <w:b/>
          <w:lang w:val="es-MX" w:eastAsia="es-MX"/>
        </w:rPr>
        <w:t>ARTÍCULO</w:t>
      </w:r>
      <w:r w:rsidR="004F1DDA" w:rsidRPr="00D57758">
        <w:rPr>
          <w:rFonts w:ascii="Arial" w:hAnsi="Arial" w:cs="Arial"/>
          <w:b/>
          <w:lang w:val="es-MX" w:eastAsia="es-MX"/>
        </w:rPr>
        <w:t xml:space="preserve"> 17.</w:t>
      </w:r>
    </w:p>
    <w:p w:rsidR="004F1DDA" w:rsidRPr="00E114F2" w:rsidRDefault="004F1DDA" w:rsidP="00236671">
      <w:pPr>
        <w:jc w:val="both"/>
        <w:rPr>
          <w:rFonts w:ascii="Arial" w:hAnsi="Arial" w:cs="Arial"/>
          <w:lang w:val="es-MX" w:eastAsia="es-MX"/>
        </w:rPr>
      </w:pPr>
      <w:r w:rsidRPr="00E114F2">
        <w:rPr>
          <w:rFonts w:ascii="Arial" w:hAnsi="Arial" w:cs="Arial"/>
          <w:lang w:val="es-MX" w:eastAsia="es-MX"/>
        </w:rPr>
        <w:t>Se faculta a la Secretaría de Finanzas, para que en ámbito de su competencia imponga las sanciones administrativas a que se refiere este capítulo por las infracciones a las disposiciones de esta Ley.</w:t>
      </w:r>
    </w:p>
    <w:p w:rsidR="004F1DDA" w:rsidRPr="00FA2421" w:rsidRDefault="004F1DDA" w:rsidP="00236671">
      <w:pPr>
        <w:jc w:val="both"/>
        <w:rPr>
          <w:rFonts w:ascii="Arial" w:hAnsi="Arial" w:cs="Arial"/>
          <w:sz w:val="16"/>
          <w:szCs w:val="16"/>
          <w:lang w:val="es-MX" w:eastAsia="es-MX"/>
        </w:rPr>
      </w:pPr>
    </w:p>
    <w:p w:rsidR="004F1DDA" w:rsidRPr="00D57758" w:rsidRDefault="00D57758" w:rsidP="00236671">
      <w:pPr>
        <w:jc w:val="both"/>
        <w:rPr>
          <w:rFonts w:ascii="Arial" w:hAnsi="Arial" w:cs="Arial"/>
          <w:b/>
          <w:lang w:val="es-MX" w:eastAsia="es-MX"/>
        </w:rPr>
      </w:pPr>
      <w:r w:rsidRPr="00D57758">
        <w:rPr>
          <w:rFonts w:ascii="Arial" w:hAnsi="Arial" w:cs="Arial"/>
          <w:b/>
          <w:lang w:val="es-MX" w:eastAsia="es-MX"/>
        </w:rPr>
        <w:t>ARTÍCULO</w:t>
      </w:r>
      <w:r w:rsidR="004F1DDA" w:rsidRPr="00D57758">
        <w:rPr>
          <w:rFonts w:ascii="Arial" w:hAnsi="Arial" w:cs="Arial"/>
          <w:b/>
          <w:lang w:val="es-MX" w:eastAsia="es-MX"/>
        </w:rPr>
        <w:t xml:space="preserve"> 18.</w:t>
      </w:r>
    </w:p>
    <w:p w:rsidR="004F1DDA" w:rsidRPr="00E114F2" w:rsidRDefault="004F1DDA" w:rsidP="00236671">
      <w:pPr>
        <w:jc w:val="both"/>
        <w:rPr>
          <w:rFonts w:ascii="Arial" w:hAnsi="Arial" w:cs="Arial"/>
          <w:lang w:val="es-MX" w:eastAsia="es-MX"/>
        </w:rPr>
      </w:pPr>
      <w:r w:rsidRPr="00E114F2">
        <w:rPr>
          <w:rFonts w:ascii="Arial" w:hAnsi="Arial" w:cs="Arial"/>
          <w:lang w:val="es-MX" w:eastAsia="es-MX"/>
        </w:rPr>
        <w:t>Para los efectos de esta Ley, las multas que se impongan con apoyo en lo preceptuado por este Capítulo, se considerarán créditos fiscales y les serán aplicables las reglas que establece el Código Fiscal del Estado y el procedimiento de ejecución se hará a través de la Secretaría de Finanzas.</w:t>
      </w:r>
    </w:p>
    <w:p w:rsidR="004F1DDA" w:rsidRPr="00FA2421" w:rsidRDefault="004F1DDA" w:rsidP="00236671">
      <w:pPr>
        <w:jc w:val="both"/>
        <w:rPr>
          <w:rFonts w:ascii="Arial" w:hAnsi="Arial" w:cs="Arial"/>
          <w:sz w:val="16"/>
          <w:szCs w:val="16"/>
        </w:rPr>
      </w:pPr>
    </w:p>
    <w:p w:rsidR="004F1DDA" w:rsidRPr="00D57758" w:rsidRDefault="00D57758" w:rsidP="00236671">
      <w:pPr>
        <w:jc w:val="both"/>
        <w:rPr>
          <w:rFonts w:ascii="Arial" w:hAnsi="Arial" w:cs="Arial"/>
          <w:b/>
        </w:rPr>
      </w:pPr>
      <w:r w:rsidRPr="00D57758">
        <w:rPr>
          <w:rFonts w:ascii="Arial" w:hAnsi="Arial" w:cs="Arial"/>
          <w:b/>
        </w:rPr>
        <w:t>ARTÍCULO</w:t>
      </w:r>
      <w:r w:rsidR="004F1DDA" w:rsidRPr="00D57758">
        <w:rPr>
          <w:rFonts w:ascii="Arial" w:hAnsi="Arial" w:cs="Arial"/>
          <w:b/>
        </w:rPr>
        <w:t xml:space="preserve"> 19.</w:t>
      </w:r>
    </w:p>
    <w:p w:rsidR="004F1DDA" w:rsidRDefault="004F1DDA" w:rsidP="00236671">
      <w:pPr>
        <w:jc w:val="both"/>
        <w:rPr>
          <w:rFonts w:ascii="Arial" w:hAnsi="Arial" w:cs="Arial"/>
        </w:rPr>
      </w:pPr>
      <w:r w:rsidRPr="00E114F2">
        <w:rPr>
          <w:rFonts w:ascii="Arial" w:hAnsi="Arial" w:cs="Arial"/>
        </w:rPr>
        <w:t>La persona o servidor público que incurra en actos dolosos en torno al uso indebido o desvío en su provecho o para otro de los recursos o bienes objeto de una donación altruista, o que propicie su uso en perjuicio de comerciantes o productores, serán sancionados en términos de la legislación penal vigente en el Estado.</w:t>
      </w:r>
    </w:p>
    <w:p w:rsidR="00236671" w:rsidRPr="00FA2421" w:rsidRDefault="00236671" w:rsidP="00236671">
      <w:pPr>
        <w:jc w:val="both"/>
        <w:rPr>
          <w:rFonts w:ascii="Arial" w:hAnsi="Arial" w:cs="Arial"/>
          <w:sz w:val="16"/>
          <w:szCs w:val="16"/>
        </w:rPr>
      </w:pPr>
    </w:p>
    <w:p w:rsidR="004F1DDA" w:rsidRDefault="004F1DDA" w:rsidP="00236671">
      <w:pPr>
        <w:jc w:val="center"/>
        <w:rPr>
          <w:rFonts w:ascii="Arial" w:hAnsi="Arial" w:cs="Arial"/>
          <w:b/>
          <w:lang w:val="pt-BR"/>
        </w:rPr>
      </w:pPr>
      <w:r w:rsidRPr="00E114F2">
        <w:rPr>
          <w:rFonts w:ascii="Arial" w:hAnsi="Arial" w:cs="Arial"/>
          <w:b/>
          <w:lang w:val="pt-BR"/>
        </w:rPr>
        <w:t>T R A N S I T O R I O S</w:t>
      </w:r>
    </w:p>
    <w:p w:rsidR="00236671" w:rsidRPr="00E114F2" w:rsidRDefault="00236671" w:rsidP="00236671">
      <w:pPr>
        <w:jc w:val="center"/>
        <w:rPr>
          <w:rFonts w:ascii="Arial" w:hAnsi="Arial" w:cs="Arial"/>
          <w:b/>
          <w:lang w:val="pt-BR"/>
        </w:rPr>
      </w:pPr>
    </w:p>
    <w:p w:rsidR="004F1DDA" w:rsidRDefault="004F1DDA" w:rsidP="00236671">
      <w:pPr>
        <w:jc w:val="both"/>
        <w:rPr>
          <w:rFonts w:ascii="Arial" w:hAnsi="Arial" w:cs="Arial"/>
        </w:rPr>
      </w:pPr>
      <w:r w:rsidRPr="00E114F2">
        <w:rPr>
          <w:rFonts w:ascii="Arial" w:hAnsi="Arial" w:cs="Arial"/>
          <w:b/>
        </w:rPr>
        <w:t>Primero.-</w:t>
      </w:r>
      <w:r w:rsidRPr="00E114F2">
        <w:rPr>
          <w:rFonts w:ascii="Arial" w:hAnsi="Arial" w:cs="Arial"/>
        </w:rPr>
        <w:t xml:space="preserve"> La presente ley entrará en vigor al día siguiente de su publicación en el Periódico Oficial del Estado.</w:t>
      </w:r>
    </w:p>
    <w:p w:rsidR="00236671" w:rsidRPr="00FA2421" w:rsidRDefault="00236671" w:rsidP="00236671">
      <w:pPr>
        <w:jc w:val="both"/>
        <w:rPr>
          <w:rFonts w:ascii="Arial" w:hAnsi="Arial" w:cs="Arial"/>
          <w:sz w:val="16"/>
          <w:szCs w:val="16"/>
        </w:rPr>
      </w:pPr>
    </w:p>
    <w:p w:rsidR="004F1DDA" w:rsidRDefault="004F1DDA" w:rsidP="00236671">
      <w:pPr>
        <w:jc w:val="both"/>
        <w:rPr>
          <w:rFonts w:ascii="Arial" w:hAnsi="Arial" w:cs="Arial"/>
        </w:rPr>
      </w:pPr>
      <w:r w:rsidRPr="00E114F2">
        <w:rPr>
          <w:rFonts w:ascii="Arial" w:hAnsi="Arial" w:cs="Arial"/>
          <w:b/>
        </w:rPr>
        <w:t xml:space="preserve">Segundo.- </w:t>
      </w:r>
      <w:r w:rsidRPr="00E114F2">
        <w:rPr>
          <w:rFonts w:ascii="Arial" w:hAnsi="Arial" w:cs="Arial"/>
        </w:rPr>
        <w:t>Se derogan todas las disposiciones que se opongan a las previstas en este ordenamiento.</w:t>
      </w:r>
    </w:p>
    <w:p w:rsidR="00236671" w:rsidRPr="00FA2421" w:rsidRDefault="00236671" w:rsidP="00236671">
      <w:pPr>
        <w:jc w:val="both"/>
        <w:rPr>
          <w:rFonts w:ascii="Arial" w:hAnsi="Arial" w:cs="Arial"/>
          <w:sz w:val="16"/>
          <w:szCs w:val="16"/>
        </w:rPr>
      </w:pPr>
    </w:p>
    <w:p w:rsidR="005B0BB9" w:rsidRPr="00236671" w:rsidRDefault="00E114F2" w:rsidP="00236671">
      <w:pPr>
        <w:jc w:val="both"/>
        <w:rPr>
          <w:rFonts w:ascii="Arial" w:hAnsi="Arial"/>
          <w:b/>
        </w:rPr>
      </w:pPr>
      <w:r w:rsidRPr="00236671">
        <w:rPr>
          <w:rFonts w:ascii="Arial" w:hAnsi="Arial"/>
          <w:b/>
        </w:rPr>
        <w:t>SALÓ</w:t>
      </w:r>
      <w:r w:rsidR="005B0BB9" w:rsidRPr="00236671">
        <w:rPr>
          <w:rFonts w:ascii="Arial" w:hAnsi="Arial"/>
          <w:b/>
        </w:rPr>
        <w:t xml:space="preserve">N DE SESIONES DEL H. CONGRESO DEL ESTADO.- Victoria </w:t>
      </w:r>
      <w:proofErr w:type="spellStart"/>
      <w:r w:rsidR="005B0BB9" w:rsidRPr="00236671">
        <w:rPr>
          <w:rFonts w:ascii="Arial" w:hAnsi="Arial"/>
          <w:b/>
        </w:rPr>
        <w:t>Tam</w:t>
      </w:r>
      <w:proofErr w:type="spellEnd"/>
      <w:r w:rsidR="005B0BB9" w:rsidRPr="00236671">
        <w:rPr>
          <w:rFonts w:ascii="Arial" w:hAnsi="Arial"/>
          <w:b/>
        </w:rPr>
        <w:t>., 1</w:t>
      </w:r>
      <w:r w:rsidR="00B91216" w:rsidRPr="00236671">
        <w:rPr>
          <w:rFonts w:ascii="Arial" w:hAnsi="Arial"/>
          <w:b/>
        </w:rPr>
        <w:t>3</w:t>
      </w:r>
      <w:r w:rsidR="005B0BB9" w:rsidRPr="00236671">
        <w:rPr>
          <w:rFonts w:ascii="Arial" w:hAnsi="Arial"/>
          <w:b/>
        </w:rPr>
        <w:t xml:space="preserve"> de </w:t>
      </w:r>
      <w:r w:rsidR="00B91216" w:rsidRPr="00236671">
        <w:rPr>
          <w:rFonts w:ascii="Arial" w:hAnsi="Arial"/>
          <w:b/>
        </w:rPr>
        <w:t>octubre</w:t>
      </w:r>
      <w:r w:rsidR="005B0BB9" w:rsidRPr="00236671">
        <w:rPr>
          <w:rFonts w:ascii="Arial" w:hAnsi="Arial"/>
          <w:b/>
        </w:rPr>
        <w:t xml:space="preserve"> de</w:t>
      </w:r>
      <w:r w:rsidR="00236671">
        <w:rPr>
          <w:rFonts w:ascii="Arial" w:hAnsi="Arial"/>
          <w:b/>
        </w:rPr>
        <w:t>l año</w:t>
      </w:r>
      <w:r w:rsidR="005B0BB9" w:rsidRPr="00236671">
        <w:rPr>
          <w:rFonts w:ascii="Arial" w:hAnsi="Arial"/>
          <w:b/>
        </w:rPr>
        <w:t xml:space="preserve"> </w:t>
      </w:r>
      <w:r w:rsidR="00B91216" w:rsidRPr="00236671">
        <w:rPr>
          <w:rFonts w:ascii="Arial" w:hAnsi="Arial"/>
          <w:b/>
        </w:rPr>
        <w:t>2004</w:t>
      </w:r>
      <w:r w:rsidR="005B0BB9" w:rsidRPr="00236671">
        <w:rPr>
          <w:rFonts w:ascii="Arial" w:hAnsi="Arial"/>
          <w:b/>
        </w:rPr>
        <w:t xml:space="preserve">.- DIPUTADO PRESIDENTE.- </w:t>
      </w:r>
      <w:r w:rsidRPr="00236671">
        <w:rPr>
          <w:rFonts w:ascii="Arial" w:hAnsi="Arial"/>
          <w:b/>
        </w:rPr>
        <w:t>JOS</w:t>
      </w:r>
      <w:r w:rsidR="00236671">
        <w:rPr>
          <w:rFonts w:ascii="Arial" w:hAnsi="Arial"/>
          <w:b/>
        </w:rPr>
        <w:t>É</w:t>
      </w:r>
      <w:r w:rsidRPr="00236671">
        <w:rPr>
          <w:rFonts w:ascii="Arial" w:hAnsi="Arial"/>
          <w:b/>
        </w:rPr>
        <w:t xml:space="preserve"> GUILLERMO DÁ</w:t>
      </w:r>
      <w:r w:rsidR="00B91216" w:rsidRPr="00236671">
        <w:rPr>
          <w:rFonts w:ascii="Arial" w:hAnsi="Arial"/>
          <w:b/>
        </w:rPr>
        <w:t>VILA MORA</w:t>
      </w:r>
      <w:r w:rsidR="005B0BB9" w:rsidRPr="00236671">
        <w:rPr>
          <w:rFonts w:ascii="Arial" w:hAnsi="Arial"/>
          <w:b/>
        </w:rPr>
        <w:t xml:space="preserve">.- </w:t>
      </w:r>
      <w:r w:rsidR="005B0BB9" w:rsidRPr="00236671">
        <w:rPr>
          <w:rFonts w:ascii="Arial" w:hAnsi="Arial"/>
        </w:rPr>
        <w:t>Rúbrica</w:t>
      </w:r>
      <w:r w:rsidR="005B0BB9" w:rsidRPr="00236671">
        <w:rPr>
          <w:rFonts w:ascii="Arial" w:hAnsi="Arial"/>
          <w:b/>
        </w:rPr>
        <w:t xml:space="preserve">.- DIPUTADA SECRETARIA.- </w:t>
      </w:r>
      <w:r w:rsidR="00B91216" w:rsidRPr="00236671">
        <w:rPr>
          <w:rFonts w:ascii="Arial" w:hAnsi="Arial"/>
          <w:b/>
        </w:rPr>
        <w:t>ELSA ILIANA RAM</w:t>
      </w:r>
      <w:r w:rsidR="00236671">
        <w:rPr>
          <w:rFonts w:ascii="Arial" w:hAnsi="Arial"/>
          <w:b/>
        </w:rPr>
        <w:t>Í</w:t>
      </w:r>
      <w:r w:rsidR="00B91216" w:rsidRPr="00236671">
        <w:rPr>
          <w:rFonts w:ascii="Arial" w:hAnsi="Arial"/>
          <w:b/>
        </w:rPr>
        <w:t>REZ ELIZONDO</w:t>
      </w:r>
      <w:r w:rsidR="005B0BB9" w:rsidRPr="00236671">
        <w:rPr>
          <w:rFonts w:ascii="Arial" w:hAnsi="Arial"/>
          <w:b/>
        </w:rPr>
        <w:t xml:space="preserve">.- </w:t>
      </w:r>
      <w:r w:rsidR="005B0BB9" w:rsidRPr="00236671">
        <w:rPr>
          <w:rFonts w:ascii="Arial" w:hAnsi="Arial"/>
        </w:rPr>
        <w:t>Rúbrica</w:t>
      </w:r>
      <w:r w:rsidR="005B0BB9" w:rsidRPr="00236671">
        <w:rPr>
          <w:rFonts w:ascii="Arial" w:hAnsi="Arial"/>
          <w:b/>
        </w:rPr>
        <w:t>.- DIPUTAD</w:t>
      </w:r>
      <w:r w:rsidR="00B91216" w:rsidRPr="00236671">
        <w:rPr>
          <w:rFonts w:ascii="Arial" w:hAnsi="Arial"/>
          <w:b/>
        </w:rPr>
        <w:t>A</w:t>
      </w:r>
      <w:r w:rsidR="005B0BB9" w:rsidRPr="00236671">
        <w:rPr>
          <w:rFonts w:ascii="Arial" w:hAnsi="Arial"/>
          <w:b/>
        </w:rPr>
        <w:t xml:space="preserve"> SECRETARI</w:t>
      </w:r>
      <w:r w:rsidR="00B91216" w:rsidRPr="00236671">
        <w:rPr>
          <w:rFonts w:ascii="Arial" w:hAnsi="Arial"/>
          <w:b/>
        </w:rPr>
        <w:t>A</w:t>
      </w:r>
      <w:r w:rsidR="005B0BB9" w:rsidRPr="00236671">
        <w:rPr>
          <w:rFonts w:ascii="Arial" w:hAnsi="Arial"/>
          <w:b/>
        </w:rPr>
        <w:t xml:space="preserve">.- </w:t>
      </w:r>
      <w:r w:rsidR="00B91216" w:rsidRPr="00236671">
        <w:rPr>
          <w:rFonts w:ascii="Arial" w:hAnsi="Arial"/>
          <w:b/>
        </w:rPr>
        <w:t>MAR</w:t>
      </w:r>
      <w:r w:rsidR="00236671">
        <w:rPr>
          <w:rFonts w:ascii="Arial" w:hAnsi="Arial"/>
          <w:b/>
        </w:rPr>
        <w:t>Í</w:t>
      </w:r>
      <w:r w:rsidR="00B91216" w:rsidRPr="00236671">
        <w:rPr>
          <w:rFonts w:ascii="Arial" w:hAnsi="Arial"/>
          <w:b/>
        </w:rPr>
        <w:t>A DEL PILAR MAR CORDOVA</w:t>
      </w:r>
      <w:r w:rsidR="005B0BB9" w:rsidRPr="00236671">
        <w:rPr>
          <w:rFonts w:ascii="Arial" w:hAnsi="Arial"/>
          <w:b/>
        </w:rPr>
        <w:t xml:space="preserve">.- </w:t>
      </w:r>
      <w:r w:rsidR="005B0BB9" w:rsidRPr="00236671">
        <w:rPr>
          <w:rFonts w:ascii="Arial" w:hAnsi="Arial"/>
        </w:rPr>
        <w:t>Rúbrica</w:t>
      </w:r>
      <w:r w:rsidR="005B0BB9" w:rsidRPr="00236671">
        <w:rPr>
          <w:rFonts w:ascii="Arial" w:hAnsi="Arial"/>
          <w:b/>
        </w:rPr>
        <w:t>.</w:t>
      </w:r>
      <w:r w:rsidR="00236671">
        <w:rPr>
          <w:rFonts w:ascii="Arial" w:hAnsi="Arial"/>
          <w:b/>
        </w:rPr>
        <w:t>”</w:t>
      </w:r>
    </w:p>
    <w:p w:rsidR="005B0BB9" w:rsidRPr="00FA2421" w:rsidRDefault="005B0BB9" w:rsidP="00236671">
      <w:pPr>
        <w:jc w:val="both"/>
        <w:rPr>
          <w:rFonts w:ascii="Arial" w:hAnsi="Arial"/>
          <w:sz w:val="16"/>
          <w:szCs w:val="16"/>
        </w:rPr>
      </w:pPr>
    </w:p>
    <w:p w:rsidR="005B0BB9" w:rsidRPr="00E114F2" w:rsidRDefault="005B0BB9" w:rsidP="00236671">
      <w:pPr>
        <w:jc w:val="both"/>
        <w:rPr>
          <w:rFonts w:ascii="Arial" w:hAnsi="Arial"/>
        </w:rPr>
      </w:pPr>
      <w:r w:rsidRPr="00E114F2">
        <w:rPr>
          <w:rFonts w:ascii="Arial" w:hAnsi="Arial"/>
        </w:rPr>
        <w:t>Por tanto</w:t>
      </w:r>
      <w:r w:rsidR="00236671">
        <w:rPr>
          <w:rFonts w:ascii="Arial" w:hAnsi="Arial"/>
        </w:rPr>
        <w:t>,</w:t>
      </w:r>
      <w:r w:rsidRPr="00E114F2">
        <w:rPr>
          <w:rFonts w:ascii="Arial" w:hAnsi="Arial"/>
        </w:rPr>
        <w:t xml:space="preserve"> mando se imprima, publique</w:t>
      </w:r>
      <w:r w:rsidR="00236671">
        <w:rPr>
          <w:rFonts w:ascii="Arial" w:hAnsi="Arial"/>
        </w:rPr>
        <w:t>, circule</w:t>
      </w:r>
      <w:r w:rsidR="00236671" w:rsidRPr="00E114F2">
        <w:rPr>
          <w:rFonts w:ascii="Arial" w:hAnsi="Arial"/>
        </w:rPr>
        <w:t xml:space="preserve"> </w:t>
      </w:r>
      <w:r w:rsidRPr="00E114F2">
        <w:rPr>
          <w:rFonts w:ascii="Arial" w:hAnsi="Arial"/>
        </w:rPr>
        <w:t>y se le dé el debido cumplimiento.</w:t>
      </w:r>
    </w:p>
    <w:p w:rsidR="005B0BB9" w:rsidRPr="00E114F2" w:rsidRDefault="005B0BB9" w:rsidP="00236671">
      <w:pPr>
        <w:jc w:val="both"/>
        <w:rPr>
          <w:rFonts w:ascii="Arial" w:hAnsi="Arial"/>
        </w:rPr>
      </w:pPr>
    </w:p>
    <w:p w:rsidR="005B0BB9" w:rsidRPr="00E114F2" w:rsidRDefault="005B0BB9" w:rsidP="00236671">
      <w:pPr>
        <w:jc w:val="both"/>
        <w:rPr>
          <w:rFonts w:ascii="Arial" w:hAnsi="Arial"/>
        </w:rPr>
      </w:pPr>
      <w:r w:rsidRPr="00E114F2">
        <w:rPr>
          <w:rFonts w:ascii="Arial" w:hAnsi="Arial"/>
        </w:rPr>
        <w:t>Dado en la residencia del Poder Ejecutivo, e</w:t>
      </w:r>
      <w:r w:rsidR="005C01BE">
        <w:rPr>
          <w:rFonts w:ascii="Arial" w:hAnsi="Arial"/>
        </w:rPr>
        <w:t>n Ciudad Victoria, Capital del E</w:t>
      </w:r>
      <w:r w:rsidRPr="00E114F2">
        <w:rPr>
          <w:rFonts w:ascii="Arial" w:hAnsi="Arial"/>
        </w:rPr>
        <w:t xml:space="preserve">stado de Tamaulipas, a los </w:t>
      </w:r>
      <w:r w:rsidR="00045DE1" w:rsidRPr="00E114F2">
        <w:rPr>
          <w:rFonts w:ascii="Arial" w:hAnsi="Arial"/>
        </w:rPr>
        <w:t xml:space="preserve">trece </w:t>
      </w:r>
      <w:r w:rsidRPr="00E114F2">
        <w:rPr>
          <w:rFonts w:ascii="Arial" w:hAnsi="Arial"/>
        </w:rPr>
        <w:t xml:space="preserve">días del mes de </w:t>
      </w:r>
      <w:r w:rsidR="00045DE1" w:rsidRPr="00E114F2">
        <w:rPr>
          <w:rFonts w:ascii="Arial" w:hAnsi="Arial"/>
        </w:rPr>
        <w:t>octubre</w:t>
      </w:r>
      <w:r w:rsidRPr="00E114F2">
        <w:rPr>
          <w:rFonts w:ascii="Arial" w:hAnsi="Arial"/>
        </w:rPr>
        <w:t xml:space="preserve"> de</w:t>
      </w:r>
      <w:r w:rsidR="00045DE1" w:rsidRPr="00E114F2">
        <w:rPr>
          <w:rFonts w:ascii="Arial" w:hAnsi="Arial"/>
        </w:rPr>
        <w:t>l año</w:t>
      </w:r>
      <w:r w:rsidR="00D422DB" w:rsidRPr="00E114F2">
        <w:rPr>
          <w:rFonts w:ascii="Arial" w:hAnsi="Arial"/>
        </w:rPr>
        <w:t xml:space="preserve"> dos</w:t>
      </w:r>
      <w:r w:rsidR="00B91216" w:rsidRPr="00E114F2">
        <w:rPr>
          <w:rFonts w:ascii="Arial" w:hAnsi="Arial"/>
        </w:rPr>
        <w:t xml:space="preserve"> mil</w:t>
      </w:r>
      <w:r w:rsidRPr="00E114F2">
        <w:rPr>
          <w:rFonts w:ascii="Arial" w:hAnsi="Arial"/>
        </w:rPr>
        <w:t xml:space="preserve"> cuatro.</w:t>
      </w:r>
    </w:p>
    <w:p w:rsidR="00D422DB" w:rsidRPr="00FA2421" w:rsidRDefault="00D422DB" w:rsidP="00236671">
      <w:pPr>
        <w:pStyle w:val="Textoindependiente"/>
        <w:ind w:left="709"/>
        <w:rPr>
          <w:sz w:val="16"/>
          <w:szCs w:val="16"/>
        </w:rPr>
      </w:pPr>
    </w:p>
    <w:p w:rsidR="00B91159" w:rsidRDefault="005C01BE" w:rsidP="00236671">
      <w:pPr>
        <w:pStyle w:val="Ttulo1"/>
        <w:jc w:val="both"/>
        <w:rPr>
          <w:rFonts w:cs="Arial"/>
          <w:sz w:val="20"/>
        </w:rPr>
      </w:pPr>
      <w:r>
        <w:rPr>
          <w:rFonts w:cs="Arial"/>
          <w:sz w:val="20"/>
        </w:rPr>
        <w:t xml:space="preserve">ATENTAMENTE.- </w:t>
      </w:r>
      <w:r w:rsidR="00D422DB" w:rsidRPr="005C01BE">
        <w:rPr>
          <w:rFonts w:cs="Arial"/>
          <w:b w:val="0"/>
          <w:sz w:val="20"/>
        </w:rPr>
        <w:t>SUFRAGIO EFECTIVO. NO REELECCIÓN</w:t>
      </w:r>
      <w:r w:rsidR="00D422DB" w:rsidRPr="00E114F2">
        <w:rPr>
          <w:rFonts w:cs="Arial"/>
          <w:sz w:val="20"/>
        </w:rPr>
        <w:t>.- EL GOBERNADOR CONSTITUCIONAL DEL ESTADO.- TOM</w:t>
      </w:r>
      <w:r>
        <w:rPr>
          <w:rFonts w:cs="Arial"/>
          <w:sz w:val="20"/>
        </w:rPr>
        <w:t>Á</w:t>
      </w:r>
      <w:r w:rsidR="00D422DB" w:rsidRPr="00E114F2">
        <w:rPr>
          <w:rFonts w:cs="Arial"/>
          <w:sz w:val="20"/>
        </w:rPr>
        <w:t xml:space="preserve">S YARRINGTON RUVALCABA.- </w:t>
      </w:r>
      <w:r w:rsidR="00D422DB" w:rsidRPr="005C01BE">
        <w:rPr>
          <w:rFonts w:cs="Arial"/>
          <w:b w:val="0"/>
          <w:sz w:val="20"/>
        </w:rPr>
        <w:t>Rúbrica</w:t>
      </w:r>
      <w:r w:rsidR="00D422DB" w:rsidRPr="00E114F2">
        <w:rPr>
          <w:rFonts w:cs="Arial"/>
          <w:sz w:val="20"/>
        </w:rPr>
        <w:t>.-</w:t>
      </w:r>
      <w:r w:rsidR="00B91159">
        <w:rPr>
          <w:rFonts w:cs="Arial"/>
          <w:sz w:val="20"/>
        </w:rPr>
        <w:t xml:space="preserve"> </w:t>
      </w:r>
      <w:r w:rsidR="00D422DB" w:rsidRPr="00E114F2">
        <w:rPr>
          <w:rFonts w:cs="Arial"/>
          <w:sz w:val="20"/>
        </w:rPr>
        <w:t>LA SECRETARIA GENERAL DE GOBIERNO.- MERCEDES DEL CARMEN GUILL</w:t>
      </w:r>
      <w:r>
        <w:rPr>
          <w:rFonts w:cs="Arial"/>
          <w:sz w:val="20"/>
        </w:rPr>
        <w:t>É</w:t>
      </w:r>
      <w:r w:rsidR="00D422DB" w:rsidRPr="00E114F2">
        <w:rPr>
          <w:rFonts w:cs="Arial"/>
          <w:sz w:val="20"/>
        </w:rPr>
        <w:t xml:space="preserve">N VICENTE.- </w:t>
      </w:r>
      <w:r w:rsidR="00D422DB" w:rsidRPr="005C01BE">
        <w:rPr>
          <w:rFonts w:cs="Arial"/>
          <w:b w:val="0"/>
          <w:sz w:val="20"/>
        </w:rPr>
        <w:t>Rúbrica</w:t>
      </w:r>
      <w:r w:rsidR="00D422DB" w:rsidRPr="00E114F2">
        <w:rPr>
          <w:rFonts w:cs="Arial"/>
          <w:sz w:val="20"/>
        </w:rPr>
        <w:t>.</w:t>
      </w:r>
    </w:p>
    <w:p w:rsidR="00B91159" w:rsidRDefault="00B91159">
      <w:pPr>
        <w:rPr>
          <w:rFonts w:ascii="Arial" w:hAnsi="Arial" w:cs="Arial"/>
          <w:b/>
        </w:rPr>
      </w:pPr>
      <w:r>
        <w:rPr>
          <w:rFonts w:cs="Arial"/>
        </w:rPr>
        <w:br w:type="page"/>
      </w:r>
    </w:p>
    <w:p w:rsidR="00D422DB" w:rsidRDefault="00B91159" w:rsidP="00236671">
      <w:pPr>
        <w:pStyle w:val="Ttulo1"/>
        <w:jc w:val="both"/>
        <w:rPr>
          <w:rFonts w:cs="Arial"/>
          <w:sz w:val="20"/>
        </w:rPr>
      </w:pPr>
      <w:r w:rsidRPr="00B528A2">
        <w:rPr>
          <w:rFonts w:cs="Arial"/>
          <w:sz w:val="24"/>
          <w:szCs w:val="24"/>
          <w:lang w:val="es-MX"/>
        </w:rPr>
        <w:lastRenderedPageBreak/>
        <w:t>ARTÍCULOS TRANSITORIOS DE DECRETOS DE REFORMAS, A PARTIR DE LA EXPEDICIÓN DE LA PRESENTE LEY.</w:t>
      </w:r>
    </w:p>
    <w:p w:rsidR="00B91159" w:rsidRDefault="00B91159" w:rsidP="00B91159"/>
    <w:p w:rsidR="00BD31C3" w:rsidRPr="00243589" w:rsidRDefault="00BD31C3" w:rsidP="00BD31C3">
      <w:pPr>
        <w:numPr>
          <w:ilvl w:val="0"/>
          <w:numId w:val="14"/>
        </w:numPr>
        <w:ind w:left="426" w:hanging="426"/>
        <w:jc w:val="both"/>
        <w:rPr>
          <w:rFonts w:ascii="Arial" w:hAnsi="Arial" w:cs="Arial"/>
          <w:b/>
        </w:rPr>
      </w:pPr>
      <w:r w:rsidRPr="00243589">
        <w:rPr>
          <w:rFonts w:ascii="Arial" w:hAnsi="Arial" w:cs="Arial"/>
          <w:b/>
        </w:rPr>
        <w:t>ARTÍCULOS TRANSITORIOS DEL DECRETO NÚMERO L</w:t>
      </w:r>
      <w:r w:rsidR="00C052C9">
        <w:rPr>
          <w:rFonts w:ascii="Arial" w:hAnsi="Arial" w:cs="Arial"/>
          <w:b/>
        </w:rPr>
        <w:t>IX</w:t>
      </w:r>
      <w:r w:rsidRPr="00243589">
        <w:rPr>
          <w:rFonts w:ascii="Arial" w:hAnsi="Arial" w:cs="Arial"/>
          <w:b/>
        </w:rPr>
        <w:t>-563, DEL 8 DE AGOSTO DE 2006 Y PUBLICADO EN EL ANEXO AL PERIÓDICO OFICIAL NÚMERO 107, DEL 6 DE SEPTIEMBRE DE 2016.</w:t>
      </w:r>
    </w:p>
    <w:p w:rsidR="00BD31C3" w:rsidRPr="00B528A2" w:rsidRDefault="00BD31C3" w:rsidP="00BD31C3">
      <w:pPr>
        <w:tabs>
          <w:tab w:val="left" w:pos="2608"/>
        </w:tabs>
        <w:autoSpaceDE w:val="0"/>
        <w:autoSpaceDN w:val="0"/>
        <w:adjustRightInd w:val="0"/>
        <w:ind w:left="426" w:hanging="426"/>
        <w:rPr>
          <w:rFonts w:ascii="Arial" w:hAnsi="Arial" w:cs="Arial"/>
          <w:iCs/>
          <w:lang w:val="es-MX"/>
        </w:rPr>
      </w:pPr>
      <w:r w:rsidRPr="00B528A2">
        <w:rPr>
          <w:rFonts w:ascii="Arial" w:hAnsi="Arial" w:cs="Arial"/>
          <w:iCs/>
          <w:lang w:val="es-MX"/>
        </w:rPr>
        <w:tab/>
      </w:r>
    </w:p>
    <w:p w:rsidR="00BD31C3" w:rsidRPr="00B528A2" w:rsidRDefault="00BD31C3" w:rsidP="00BD31C3">
      <w:pPr>
        <w:autoSpaceDE w:val="0"/>
        <w:autoSpaceDN w:val="0"/>
        <w:adjustRightInd w:val="0"/>
        <w:ind w:left="426"/>
        <w:rPr>
          <w:rFonts w:ascii="Arial" w:hAnsi="Arial" w:cs="Arial"/>
          <w:iCs/>
          <w:lang w:val="es-MX"/>
        </w:rPr>
      </w:pPr>
      <w:r w:rsidRPr="00B528A2">
        <w:rPr>
          <w:rFonts w:ascii="Arial" w:hAnsi="Arial" w:cs="Arial"/>
          <w:b/>
        </w:rPr>
        <w:t>ARTÍCULO ÚNICO</w:t>
      </w:r>
      <w:r w:rsidRPr="00B528A2">
        <w:rPr>
          <w:rFonts w:ascii="Arial" w:hAnsi="Arial" w:cs="Arial"/>
        </w:rPr>
        <w:t xml:space="preserve">. </w:t>
      </w:r>
      <w:r w:rsidRPr="00D949A0">
        <w:rPr>
          <w:rFonts w:ascii="Arial" w:hAnsi="Arial" w:cs="Arial"/>
        </w:rPr>
        <w:t>El presente Decreto entrará en vigor el día siguiente al de su publicación en el Periódico Oficial del Estado</w:t>
      </w:r>
      <w:r w:rsidRPr="00B528A2">
        <w:rPr>
          <w:rFonts w:ascii="Arial" w:hAnsi="Arial" w:cs="Arial"/>
        </w:rPr>
        <w:t>.</w:t>
      </w:r>
    </w:p>
    <w:p w:rsidR="00BD31C3" w:rsidRPr="00C50EA1" w:rsidRDefault="00BD31C3" w:rsidP="00BD31C3">
      <w:pPr>
        <w:jc w:val="both"/>
        <w:rPr>
          <w:rFonts w:ascii="Arial" w:hAnsi="Arial" w:cs="Arial"/>
        </w:rPr>
      </w:pPr>
    </w:p>
    <w:p w:rsidR="00BD31C3" w:rsidRPr="00B528A2" w:rsidRDefault="00BD31C3" w:rsidP="00BD31C3">
      <w:pPr>
        <w:numPr>
          <w:ilvl w:val="0"/>
          <w:numId w:val="14"/>
        </w:numPr>
        <w:ind w:left="426" w:hanging="426"/>
        <w:jc w:val="both"/>
        <w:rPr>
          <w:rFonts w:ascii="Arial" w:hAnsi="Arial" w:cs="Arial"/>
          <w:b/>
        </w:rPr>
      </w:pPr>
      <w:r w:rsidRPr="00B528A2">
        <w:rPr>
          <w:rFonts w:ascii="Arial" w:hAnsi="Arial" w:cs="Arial"/>
          <w:b/>
        </w:rPr>
        <w:t>ARTÍCULOS TRANSITORIOS DEL DECRETO NÚMERO LXIII-53, DEL 30 DE NOVIEMBRE DE 2016 Y PUBLICADO EN EL ANEXO AL PERIÓDICO OFICIAL NÚMERO 148, DEL 13 DE DICIEMBRE DE 2016.</w:t>
      </w:r>
    </w:p>
    <w:p w:rsidR="00BD31C3" w:rsidRPr="00B528A2" w:rsidRDefault="00BD31C3" w:rsidP="00BD31C3">
      <w:pPr>
        <w:tabs>
          <w:tab w:val="left" w:pos="2608"/>
        </w:tabs>
        <w:autoSpaceDE w:val="0"/>
        <w:autoSpaceDN w:val="0"/>
        <w:adjustRightInd w:val="0"/>
        <w:ind w:left="426" w:hanging="426"/>
        <w:rPr>
          <w:rFonts w:ascii="Arial" w:hAnsi="Arial" w:cs="Arial"/>
          <w:iCs/>
          <w:lang w:val="es-MX"/>
        </w:rPr>
      </w:pPr>
      <w:r w:rsidRPr="00B528A2">
        <w:rPr>
          <w:rFonts w:ascii="Arial" w:hAnsi="Arial" w:cs="Arial"/>
          <w:iCs/>
          <w:lang w:val="es-MX"/>
        </w:rPr>
        <w:tab/>
      </w:r>
    </w:p>
    <w:p w:rsidR="00BD31C3" w:rsidRPr="00B528A2" w:rsidRDefault="00BD31C3" w:rsidP="00BD31C3">
      <w:pPr>
        <w:autoSpaceDE w:val="0"/>
        <w:autoSpaceDN w:val="0"/>
        <w:adjustRightInd w:val="0"/>
        <w:ind w:left="426"/>
        <w:rPr>
          <w:rFonts w:ascii="Arial" w:hAnsi="Arial" w:cs="Arial"/>
          <w:iCs/>
          <w:lang w:val="es-MX"/>
        </w:rPr>
      </w:pPr>
      <w:r w:rsidRPr="00B528A2">
        <w:rPr>
          <w:rFonts w:ascii="Arial" w:hAnsi="Arial" w:cs="Arial"/>
          <w:b/>
        </w:rPr>
        <w:t>ARTÍCULO ÚNICO</w:t>
      </w:r>
      <w:r w:rsidRPr="00B528A2">
        <w:rPr>
          <w:rFonts w:ascii="Arial" w:hAnsi="Arial" w:cs="Arial"/>
        </w:rPr>
        <w:t>. El presente Decreto entrará en vigor el día siguiente al de su publicación en el Periódico Oficial del Estado.</w:t>
      </w:r>
    </w:p>
    <w:p w:rsidR="00B91159" w:rsidRDefault="00B91159" w:rsidP="00B91159"/>
    <w:p w:rsidR="00D5433A" w:rsidRPr="00D15D38" w:rsidRDefault="00D5433A" w:rsidP="00D5433A">
      <w:pPr>
        <w:numPr>
          <w:ilvl w:val="0"/>
          <w:numId w:val="14"/>
        </w:numPr>
        <w:ind w:left="426" w:hanging="426"/>
        <w:jc w:val="both"/>
        <w:rPr>
          <w:rFonts w:ascii="Arial" w:hAnsi="Arial" w:cs="Arial"/>
          <w:b/>
        </w:rPr>
      </w:pPr>
      <w:r w:rsidRPr="00D15D38">
        <w:rPr>
          <w:rFonts w:ascii="Arial" w:hAnsi="Arial" w:cs="Arial"/>
          <w:b/>
        </w:rPr>
        <w:t>ARTÍCULOS TRANSITORIOS DEL DECRETO NÚMERO LXIII-</w:t>
      </w:r>
      <w:r w:rsidR="00DA588B" w:rsidRPr="00D15D38">
        <w:rPr>
          <w:rFonts w:ascii="Arial" w:hAnsi="Arial" w:cs="Arial"/>
          <w:b/>
        </w:rPr>
        <w:t>196</w:t>
      </w:r>
      <w:r w:rsidRPr="00D15D38">
        <w:rPr>
          <w:rFonts w:ascii="Arial" w:hAnsi="Arial" w:cs="Arial"/>
          <w:b/>
        </w:rPr>
        <w:t xml:space="preserve">, DEL </w:t>
      </w:r>
      <w:r w:rsidR="00DA588B" w:rsidRPr="00D15D38">
        <w:rPr>
          <w:rFonts w:ascii="Arial" w:hAnsi="Arial" w:cs="Arial"/>
          <w:b/>
        </w:rPr>
        <w:t>14</w:t>
      </w:r>
      <w:r w:rsidRPr="00D15D38">
        <w:rPr>
          <w:rFonts w:ascii="Arial" w:hAnsi="Arial" w:cs="Arial"/>
          <w:b/>
        </w:rPr>
        <w:t xml:space="preserve"> DE </w:t>
      </w:r>
      <w:r w:rsidR="00DA588B" w:rsidRPr="00D15D38">
        <w:rPr>
          <w:rFonts w:ascii="Arial" w:hAnsi="Arial" w:cs="Arial"/>
          <w:b/>
        </w:rPr>
        <w:t>JUNIO</w:t>
      </w:r>
      <w:r w:rsidRPr="00D15D38">
        <w:rPr>
          <w:rFonts w:ascii="Arial" w:hAnsi="Arial" w:cs="Arial"/>
          <w:b/>
        </w:rPr>
        <w:t xml:space="preserve"> DE 201</w:t>
      </w:r>
      <w:r w:rsidR="00DA588B" w:rsidRPr="00D15D38">
        <w:rPr>
          <w:rFonts w:ascii="Arial" w:hAnsi="Arial" w:cs="Arial"/>
          <w:b/>
        </w:rPr>
        <w:t>7</w:t>
      </w:r>
      <w:r w:rsidRPr="00D15D38">
        <w:rPr>
          <w:rFonts w:ascii="Arial" w:hAnsi="Arial" w:cs="Arial"/>
          <w:b/>
        </w:rPr>
        <w:t xml:space="preserve"> Y PUBLICADO EN EL PERIÓDICO OFICIAL NÚMERO </w:t>
      </w:r>
      <w:r w:rsidR="00DA588B" w:rsidRPr="00D15D38">
        <w:rPr>
          <w:rFonts w:ascii="Arial" w:hAnsi="Arial" w:cs="Arial"/>
          <w:b/>
        </w:rPr>
        <w:t>99</w:t>
      </w:r>
      <w:r w:rsidRPr="00D15D38">
        <w:rPr>
          <w:rFonts w:ascii="Arial" w:hAnsi="Arial" w:cs="Arial"/>
          <w:b/>
        </w:rPr>
        <w:t xml:space="preserve">, DEL </w:t>
      </w:r>
      <w:r w:rsidR="00DA588B" w:rsidRPr="00D15D38">
        <w:rPr>
          <w:rFonts w:ascii="Arial" w:hAnsi="Arial" w:cs="Arial"/>
          <w:b/>
        </w:rPr>
        <w:t>17</w:t>
      </w:r>
      <w:r w:rsidRPr="00D15D38">
        <w:rPr>
          <w:rFonts w:ascii="Arial" w:hAnsi="Arial" w:cs="Arial"/>
          <w:b/>
        </w:rPr>
        <w:t xml:space="preserve"> DE </w:t>
      </w:r>
      <w:r w:rsidR="00DA588B" w:rsidRPr="00D15D38">
        <w:rPr>
          <w:rFonts w:ascii="Arial" w:hAnsi="Arial" w:cs="Arial"/>
          <w:b/>
        </w:rPr>
        <w:t>AGOSTO</w:t>
      </w:r>
      <w:r w:rsidRPr="00D15D38">
        <w:rPr>
          <w:rFonts w:ascii="Arial" w:hAnsi="Arial" w:cs="Arial"/>
          <w:b/>
        </w:rPr>
        <w:t xml:space="preserve"> DE 201</w:t>
      </w:r>
      <w:r w:rsidR="00DA588B" w:rsidRPr="00D15D38">
        <w:rPr>
          <w:rFonts w:ascii="Arial" w:hAnsi="Arial" w:cs="Arial"/>
          <w:b/>
        </w:rPr>
        <w:t>7</w:t>
      </w:r>
      <w:r w:rsidRPr="00D15D38">
        <w:rPr>
          <w:rFonts w:ascii="Arial" w:hAnsi="Arial" w:cs="Arial"/>
          <w:b/>
        </w:rPr>
        <w:t>.</w:t>
      </w:r>
    </w:p>
    <w:p w:rsidR="004D3E92" w:rsidRPr="00D15D38" w:rsidRDefault="00D5433A" w:rsidP="00DA588B">
      <w:pPr>
        <w:jc w:val="both"/>
        <w:rPr>
          <w:rFonts w:ascii="Arial" w:hAnsi="Arial" w:cs="Arial"/>
          <w:b/>
          <w:szCs w:val="26"/>
          <w:lang w:val="es-ES"/>
        </w:rPr>
      </w:pPr>
      <w:r w:rsidRPr="00D15D38">
        <w:rPr>
          <w:rFonts w:ascii="Arial" w:hAnsi="Arial" w:cs="Arial"/>
          <w:iCs/>
          <w:lang w:val="es-MX"/>
        </w:rPr>
        <w:tab/>
      </w:r>
    </w:p>
    <w:p w:rsidR="004D3E92" w:rsidRPr="00D15D38" w:rsidRDefault="004D3E92" w:rsidP="004D3E92">
      <w:pPr>
        <w:autoSpaceDE w:val="0"/>
        <w:autoSpaceDN w:val="0"/>
        <w:adjustRightInd w:val="0"/>
        <w:ind w:left="426"/>
        <w:rPr>
          <w:rFonts w:ascii="Arial" w:hAnsi="Arial" w:cs="Arial"/>
        </w:rPr>
      </w:pPr>
      <w:r w:rsidRPr="00D15D38">
        <w:rPr>
          <w:rFonts w:ascii="Arial" w:hAnsi="Arial" w:cs="Arial"/>
          <w:b/>
        </w:rPr>
        <w:t xml:space="preserve">ARTÍCULO ÚNICO. </w:t>
      </w:r>
      <w:r w:rsidRPr="00D15D38">
        <w:rPr>
          <w:rFonts w:ascii="Arial" w:hAnsi="Arial" w:cs="Arial"/>
        </w:rPr>
        <w:t>El presente Decreto entrará en vigor el día siguiente al de su publicación en el Periódico Oficial del Estado.</w:t>
      </w:r>
    </w:p>
    <w:p w:rsidR="004D3E92" w:rsidRPr="00D831FB" w:rsidRDefault="004D3E92" w:rsidP="004D3E92">
      <w:pPr>
        <w:jc w:val="both"/>
        <w:rPr>
          <w:rFonts w:ascii="Arial" w:hAnsi="Arial" w:cs="Arial"/>
          <w:szCs w:val="26"/>
          <w:lang w:val="es-ES"/>
        </w:rPr>
      </w:pPr>
    </w:p>
    <w:p w:rsidR="007A651B" w:rsidRPr="00AD7244" w:rsidRDefault="007A651B" w:rsidP="00AD7244">
      <w:pPr>
        <w:tabs>
          <w:tab w:val="left" w:pos="2608"/>
        </w:tabs>
        <w:autoSpaceDE w:val="0"/>
        <w:autoSpaceDN w:val="0"/>
        <w:adjustRightInd w:val="0"/>
        <w:rPr>
          <w:rFonts w:ascii="Arial" w:hAnsi="Arial" w:cs="Arial"/>
          <w:b/>
          <w:i/>
          <w:iCs/>
        </w:rPr>
      </w:pPr>
      <w:r w:rsidRPr="00E114F2">
        <w:br w:type="page"/>
      </w:r>
      <w:r w:rsidR="00B91216" w:rsidRPr="00AD7244">
        <w:rPr>
          <w:rFonts w:ascii="Arial" w:hAnsi="Arial" w:cs="Arial"/>
          <w:b/>
        </w:rPr>
        <w:lastRenderedPageBreak/>
        <w:t xml:space="preserve">LEY PARA FOMENTAR LA DONACIÓN ALTRUISTA DE ARTÍCULOS DE </w:t>
      </w:r>
      <w:r w:rsidR="008F3FF5" w:rsidRPr="00AD7244">
        <w:rPr>
          <w:rFonts w:ascii="Arial" w:hAnsi="Arial" w:cs="Arial"/>
          <w:b/>
        </w:rPr>
        <w:t>PRIMERA NECESIDAD DEL ESTADO DE</w:t>
      </w:r>
      <w:r w:rsidR="00B91216" w:rsidRPr="00AD7244">
        <w:rPr>
          <w:rFonts w:ascii="Arial" w:hAnsi="Arial" w:cs="Arial"/>
          <w:b/>
          <w:iCs/>
        </w:rPr>
        <w:t xml:space="preserve"> TAMAULIPAS.</w:t>
      </w:r>
    </w:p>
    <w:p w:rsidR="007A651B" w:rsidRPr="00E114F2" w:rsidRDefault="007A651B" w:rsidP="00D422DB">
      <w:pPr>
        <w:pStyle w:val="Textoindependiente"/>
        <w:numPr>
          <w:ilvl w:val="12"/>
          <w:numId w:val="0"/>
        </w:numPr>
        <w:ind w:left="567" w:hanging="567"/>
        <w:rPr>
          <w:rFonts w:cs="Arial"/>
          <w:i w:val="0"/>
          <w:iCs/>
        </w:rPr>
      </w:pPr>
      <w:r w:rsidRPr="00E114F2">
        <w:rPr>
          <w:rFonts w:cs="Arial"/>
          <w:i w:val="0"/>
          <w:iCs/>
        </w:rPr>
        <w:t>Decreto No.</w:t>
      </w:r>
      <w:r w:rsidR="00B93D18">
        <w:rPr>
          <w:rFonts w:cs="Arial"/>
          <w:i w:val="0"/>
          <w:iCs/>
        </w:rPr>
        <w:t xml:space="preserve"> </w:t>
      </w:r>
      <w:r w:rsidR="00D422DB" w:rsidRPr="00E114F2">
        <w:rPr>
          <w:rFonts w:cs="Arial"/>
          <w:i w:val="0"/>
          <w:iCs/>
        </w:rPr>
        <w:t>LVIII-855</w:t>
      </w:r>
      <w:r w:rsidRPr="00E114F2">
        <w:rPr>
          <w:rFonts w:cs="Arial"/>
          <w:i w:val="0"/>
          <w:iCs/>
        </w:rPr>
        <w:t>, del 1</w:t>
      </w:r>
      <w:r w:rsidR="00D422DB" w:rsidRPr="00E114F2">
        <w:rPr>
          <w:rFonts w:cs="Arial"/>
          <w:i w:val="0"/>
          <w:iCs/>
        </w:rPr>
        <w:t>3</w:t>
      </w:r>
      <w:r w:rsidRPr="00E114F2">
        <w:rPr>
          <w:rFonts w:cs="Arial"/>
          <w:i w:val="0"/>
          <w:iCs/>
        </w:rPr>
        <w:t xml:space="preserve"> de </w:t>
      </w:r>
      <w:r w:rsidR="00D422DB" w:rsidRPr="00E114F2">
        <w:rPr>
          <w:rFonts w:cs="Arial"/>
          <w:i w:val="0"/>
          <w:iCs/>
        </w:rPr>
        <w:t xml:space="preserve">octubre </w:t>
      </w:r>
      <w:r w:rsidRPr="00E114F2">
        <w:rPr>
          <w:rFonts w:cs="Arial"/>
          <w:i w:val="0"/>
          <w:iCs/>
        </w:rPr>
        <w:t xml:space="preserve">de </w:t>
      </w:r>
      <w:r w:rsidR="00B91216" w:rsidRPr="00E114F2">
        <w:rPr>
          <w:rFonts w:cs="Arial"/>
          <w:i w:val="0"/>
          <w:iCs/>
        </w:rPr>
        <w:t>2004</w:t>
      </w:r>
      <w:r w:rsidRPr="00E114F2">
        <w:rPr>
          <w:rFonts w:cs="Arial"/>
          <w:i w:val="0"/>
          <w:iCs/>
        </w:rPr>
        <w:t>.</w:t>
      </w:r>
    </w:p>
    <w:p w:rsidR="007A651B" w:rsidRPr="00E114F2" w:rsidRDefault="007A651B" w:rsidP="00D422DB">
      <w:pPr>
        <w:pStyle w:val="Textoindependiente"/>
        <w:numPr>
          <w:ilvl w:val="12"/>
          <w:numId w:val="0"/>
        </w:numPr>
        <w:ind w:left="567" w:hanging="567"/>
        <w:rPr>
          <w:rFonts w:cs="Arial"/>
          <w:i w:val="0"/>
          <w:iCs/>
        </w:rPr>
      </w:pPr>
      <w:r w:rsidRPr="00E114F2">
        <w:rPr>
          <w:rFonts w:cs="Arial"/>
          <w:i w:val="0"/>
          <w:iCs/>
        </w:rPr>
        <w:t>Anexo al P.O. No.</w:t>
      </w:r>
      <w:r w:rsidR="00D422DB" w:rsidRPr="00E114F2">
        <w:rPr>
          <w:rFonts w:cs="Arial"/>
          <w:i w:val="0"/>
          <w:iCs/>
        </w:rPr>
        <w:t>129</w:t>
      </w:r>
      <w:r w:rsidRPr="00E114F2">
        <w:rPr>
          <w:rFonts w:cs="Arial"/>
          <w:i w:val="0"/>
          <w:iCs/>
        </w:rPr>
        <w:t xml:space="preserve">, del </w:t>
      </w:r>
      <w:r w:rsidR="00D422DB" w:rsidRPr="00E114F2">
        <w:rPr>
          <w:rFonts w:cs="Arial"/>
          <w:i w:val="0"/>
          <w:iCs/>
        </w:rPr>
        <w:t>27</w:t>
      </w:r>
      <w:r w:rsidRPr="00E114F2">
        <w:rPr>
          <w:rFonts w:cs="Arial"/>
          <w:i w:val="0"/>
          <w:iCs/>
        </w:rPr>
        <w:t xml:space="preserve"> de </w:t>
      </w:r>
      <w:r w:rsidR="00D422DB" w:rsidRPr="00E114F2">
        <w:rPr>
          <w:rFonts w:cs="Arial"/>
          <w:i w:val="0"/>
          <w:iCs/>
        </w:rPr>
        <w:t>octubre</w:t>
      </w:r>
      <w:r w:rsidRPr="00E114F2">
        <w:rPr>
          <w:rFonts w:cs="Arial"/>
          <w:i w:val="0"/>
          <w:iCs/>
        </w:rPr>
        <w:t xml:space="preserve"> de </w:t>
      </w:r>
      <w:r w:rsidR="00B91216" w:rsidRPr="00E114F2">
        <w:rPr>
          <w:rFonts w:cs="Arial"/>
          <w:i w:val="0"/>
          <w:iCs/>
        </w:rPr>
        <w:t>2004</w:t>
      </w:r>
      <w:r w:rsidRPr="00E114F2">
        <w:rPr>
          <w:rFonts w:cs="Arial"/>
          <w:i w:val="0"/>
          <w:iCs/>
        </w:rPr>
        <w:t>.</w:t>
      </w:r>
    </w:p>
    <w:p w:rsidR="00E219C0" w:rsidRPr="00E114F2" w:rsidRDefault="00E219C0" w:rsidP="00D422DB">
      <w:pPr>
        <w:pStyle w:val="Textoindependiente"/>
        <w:numPr>
          <w:ilvl w:val="12"/>
          <w:numId w:val="0"/>
        </w:numPr>
        <w:ind w:left="567" w:hanging="567"/>
        <w:rPr>
          <w:rFonts w:cs="Arial"/>
          <w:i w:val="0"/>
          <w:iCs/>
        </w:rPr>
      </w:pPr>
    </w:p>
    <w:p w:rsidR="00E219C0" w:rsidRPr="00E114F2" w:rsidRDefault="006C4C60" w:rsidP="00E219C0">
      <w:pPr>
        <w:pStyle w:val="Textoindependiente"/>
        <w:numPr>
          <w:ilvl w:val="12"/>
          <w:numId w:val="0"/>
        </w:numPr>
        <w:ind w:left="1416" w:hanging="708"/>
        <w:jc w:val="center"/>
        <w:rPr>
          <w:rFonts w:cs="Arial"/>
          <w:b/>
          <w:i w:val="0"/>
          <w:iCs/>
        </w:rPr>
      </w:pPr>
      <w:r>
        <w:rPr>
          <w:rFonts w:cs="Arial"/>
          <w:b/>
          <w:i w:val="0"/>
          <w:iCs/>
        </w:rPr>
        <w:t>R E F O R M A S:</w:t>
      </w:r>
    </w:p>
    <w:p w:rsidR="00E219C0" w:rsidRPr="00E114F2" w:rsidRDefault="00E219C0" w:rsidP="00D422DB">
      <w:pPr>
        <w:pStyle w:val="Textoindependiente"/>
        <w:numPr>
          <w:ilvl w:val="12"/>
          <w:numId w:val="0"/>
        </w:numPr>
        <w:ind w:left="567" w:hanging="567"/>
        <w:rPr>
          <w:rFonts w:cs="Arial"/>
          <w:i w:val="0"/>
          <w:iCs/>
        </w:rPr>
      </w:pPr>
    </w:p>
    <w:p w:rsidR="007E607D" w:rsidRPr="00E114F2" w:rsidRDefault="007E607D" w:rsidP="005A3B11">
      <w:pPr>
        <w:pStyle w:val="Prrafodelista"/>
        <w:numPr>
          <w:ilvl w:val="0"/>
          <w:numId w:val="16"/>
        </w:numPr>
        <w:ind w:left="426" w:hanging="426"/>
        <w:jc w:val="both"/>
        <w:rPr>
          <w:rFonts w:ascii="Arial" w:hAnsi="Arial" w:cs="Arial"/>
        </w:rPr>
      </w:pPr>
      <w:r w:rsidRPr="00E114F2">
        <w:rPr>
          <w:rFonts w:ascii="Arial" w:hAnsi="Arial" w:cs="Arial"/>
        </w:rPr>
        <w:t>Decreto LIX-563, del 8 de agosto de 2006.</w:t>
      </w:r>
    </w:p>
    <w:p w:rsidR="007E607D" w:rsidRPr="00E114F2" w:rsidRDefault="007E607D" w:rsidP="007E607D">
      <w:pPr>
        <w:pStyle w:val="Sangra3detindependiente"/>
        <w:tabs>
          <w:tab w:val="num" w:pos="709"/>
        </w:tabs>
        <w:spacing w:after="0"/>
        <w:ind w:left="426"/>
        <w:rPr>
          <w:rFonts w:ascii="Arial" w:hAnsi="Arial" w:cs="Arial"/>
          <w:sz w:val="20"/>
          <w:szCs w:val="20"/>
        </w:rPr>
      </w:pPr>
      <w:r w:rsidRPr="00E114F2">
        <w:rPr>
          <w:rFonts w:ascii="Arial" w:hAnsi="Arial" w:cs="Arial"/>
          <w:sz w:val="20"/>
          <w:szCs w:val="20"/>
        </w:rPr>
        <w:t>Anexo al P.O. No. 107, del  6 de septiembre de 2006.</w:t>
      </w:r>
    </w:p>
    <w:p w:rsidR="007E607D" w:rsidRDefault="007E607D" w:rsidP="007E607D">
      <w:pPr>
        <w:numPr>
          <w:ilvl w:val="12"/>
          <w:numId w:val="0"/>
        </w:numPr>
        <w:ind w:left="426" w:firstLine="2"/>
        <w:jc w:val="both"/>
        <w:rPr>
          <w:rFonts w:ascii="Arial" w:hAnsi="Arial" w:cs="Arial"/>
        </w:rPr>
      </w:pPr>
      <w:r w:rsidRPr="00E114F2">
        <w:rPr>
          <w:rFonts w:ascii="Arial" w:hAnsi="Arial" w:cs="Arial"/>
        </w:rPr>
        <w:t xml:space="preserve">Se reforman diversas disposiciones de la presente Ley, para adecuarla a la </w:t>
      </w:r>
      <w:r w:rsidR="00E114F2">
        <w:rPr>
          <w:rFonts w:ascii="Arial" w:hAnsi="Arial" w:cs="Arial"/>
        </w:rPr>
        <w:t>LEY ORGÁNICA DE LA ADMINISTRACIÓN PÚ</w:t>
      </w:r>
      <w:r w:rsidRPr="00E114F2">
        <w:rPr>
          <w:rFonts w:ascii="Arial" w:hAnsi="Arial" w:cs="Arial"/>
        </w:rPr>
        <w:t xml:space="preserve">BLICA DEL ESTADO DE TAMAULIPAS; publicada en el anexo al P.O. No. </w:t>
      </w:r>
      <w:r w:rsidR="00DC0A78">
        <w:rPr>
          <w:rFonts w:ascii="Arial" w:hAnsi="Arial" w:cs="Arial"/>
        </w:rPr>
        <w:t>152 del 21 de diciembre de 2004 (artículo 16).</w:t>
      </w:r>
    </w:p>
    <w:p w:rsidR="00F85B66" w:rsidRDefault="00F85B66" w:rsidP="007E607D">
      <w:pPr>
        <w:numPr>
          <w:ilvl w:val="12"/>
          <w:numId w:val="0"/>
        </w:numPr>
        <w:ind w:left="426" w:firstLine="2"/>
        <w:jc w:val="both"/>
        <w:rPr>
          <w:rFonts w:ascii="Arial" w:hAnsi="Arial" w:cs="Arial"/>
        </w:rPr>
      </w:pPr>
    </w:p>
    <w:p w:rsidR="00F85B66" w:rsidRPr="00F85B66" w:rsidRDefault="00F85B66" w:rsidP="005A3B11">
      <w:pPr>
        <w:pStyle w:val="Prrafodelista"/>
        <w:numPr>
          <w:ilvl w:val="0"/>
          <w:numId w:val="16"/>
        </w:numPr>
        <w:ind w:left="426" w:hanging="426"/>
        <w:jc w:val="both"/>
        <w:rPr>
          <w:rFonts w:ascii="Arial" w:hAnsi="Arial" w:cs="Arial"/>
        </w:rPr>
      </w:pPr>
      <w:r w:rsidRPr="00F85B66">
        <w:rPr>
          <w:rFonts w:ascii="Arial" w:hAnsi="Arial" w:cs="Arial"/>
        </w:rPr>
        <w:t>Decreto No. LXIII-53, del 30 de noviembre de 2016.</w:t>
      </w:r>
    </w:p>
    <w:p w:rsidR="00F85B66" w:rsidRPr="00F85B66" w:rsidRDefault="00F85B66" w:rsidP="00F85B66">
      <w:pPr>
        <w:tabs>
          <w:tab w:val="left" w:pos="567"/>
          <w:tab w:val="left" w:pos="2490"/>
        </w:tabs>
        <w:ind w:left="426"/>
        <w:jc w:val="both"/>
        <w:rPr>
          <w:rFonts w:ascii="Arial" w:hAnsi="Arial" w:cs="Arial"/>
          <w:lang w:eastAsia="en-US"/>
        </w:rPr>
      </w:pPr>
      <w:r w:rsidRPr="00F85B66">
        <w:rPr>
          <w:rFonts w:ascii="Arial" w:hAnsi="Arial" w:cs="Arial"/>
          <w:lang w:eastAsia="en-US"/>
        </w:rPr>
        <w:t>Anexo al P.O. No. 148, del 13 de diciembre de 2016.</w:t>
      </w:r>
    </w:p>
    <w:p w:rsidR="00F85B66" w:rsidRPr="00F85B66" w:rsidRDefault="00F85B66" w:rsidP="00F85B66">
      <w:pPr>
        <w:tabs>
          <w:tab w:val="left" w:pos="567"/>
        </w:tabs>
        <w:autoSpaceDE w:val="0"/>
        <w:autoSpaceDN w:val="0"/>
        <w:adjustRightInd w:val="0"/>
        <w:ind w:left="426"/>
        <w:jc w:val="both"/>
        <w:rPr>
          <w:rFonts w:ascii="Arial" w:hAnsi="Arial" w:cs="Arial"/>
          <w:lang w:eastAsia="en-US"/>
        </w:rPr>
      </w:pPr>
      <w:r w:rsidRPr="00F85B66">
        <w:rPr>
          <w:rFonts w:ascii="Arial" w:hAnsi="Arial" w:cs="Arial"/>
        </w:rPr>
        <w:t xml:space="preserve">Se reforman diversas </w:t>
      </w:r>
      <w:r>
        <w:rPr>
          <w:rFonts w:ascii="Arial" w:hAnsi="Arial" w:cs="Arial"/>
        </w:rPr>
        <w:t>disposiciones de la Ley para fomentar la Donación Altruista de Artículos de primera necesidad</w:t>
      </w:r>
      <w:r w:rsidRPr="00F85B66">
        <w:rPr>
          <w:rFonts w:ascii="Arial" w:hAnsi="Arial" w:cs="Arial"/>
        </w:rPr>
        <w:t xml:space="preserve"> del Estado de Tamaulipas, para homologar la nomenclatura de las Secretarías que establece la Ley Orgánica de la Administración Pública del E</w:t>
      </w:r>
      <w:r>
        <w:rPr>
          <w:rFonts w:ascii="Arial" w:hAnsi="Arial" w:cs="Arial"/>
        </w:rPr>
        <w:t>stado de Tamaulipas (artículo 16</w:t>
      </w:r>
      <w:r w:rsidRPr="00F85B66">
        <w:rPr>
          <w:rFonts w:ascii="Arial" w:hAnsi="Arial" w:cs="Arial"/>
        </w:rPr>
        <w:t>).</w:t>
      </w:r>
    </w:p>
    <w:p w:rsidR="00F85B66" w:rsidRPr="00F85B66" w:rsidRDefault="00F85B66" w:rsidP="00F85B66">
      <w:pPr>
        <w:numPr>
          <w:ilvl w:val="12"/>
          <w:numId w:val="0"/>
        </w:numPr>
        <w:tabs>
          <w:tab w:val="left" w:pos="567"/>
        </w:tabs>
        <w:ind w:left="426" w:firstLine="2"/>
        <w:jc w:val="both"/>
        <w:rPr>
          <w:rFonts w:ascii="Arial" w:hAnsi="Arial" w:cs="Arial"/>
        </w:rPr>
      </w:pPr>
    </w:p>
    <w:p w:rsidR="005A3B11" w:rsidRPr="005A3B11" w:rsidRDefault="005A3B11" w:rsidP="005A3B11">
      <w:pPr>
        <w:pStyle w:val="Prrafodelista"/>
        <w:numPr>
          <w:ilvl w:val="0"/>
          <w:numId w:val="16"/>
        </w:numPr>
        <w:ind w:left="426" w:hanging="426"/>
        <w:jc w:val="both"/>
        <w:rPr>
          <w:rFonts w:ascii="Arial" w:hAnsi="Arial" w:cs="Arial"/>
        </w:rPr>
      </w:pPr>
      <w:r w:rsidRPr="005A3B11">
        <w:rPr>
          <w:rFonts w:ascii="Arial" w:hAnsi="Arial" w:cs="Arial"/>
        </w:rPr>
        <w:t>Decreto No. LXIII-196, del 14 de junio de 2017.</w:t>
      </w:r>
    </w:p>
    <w:p w:rsidR="005A3B11" w:rsidRPr="005A3B11" w:rsidRDefault="005A3B11" w:rsidP="005A3B11">
      <w:pPr>
        <w:tabs>
          <w:tab w:val="left" w:pos="567"/>
          <w:tab w:val="left" w:pos="2490"/>
        </w:tabs>
        <w:ind w:left="426"/>
        <w:jc w:val="both"/>
        <w:rPr>
          <w:rFonts w:ascii="Arial" w:hAnsi="Arial" w:cs="Arial"/>
          <w:lang w:eastAsia="en-US"/>
        </w:rPr>
      </w:pPr>
      <w:r w:rsidRPr="005A3B11">
        <w:rPr>
          <w:rFonts w:ascii="Arial" w:hAnsi="Arial" w:cs="Arial"/>
          <w:lang w:eastAsia="en-US"/>
        </w:rPr>
        <w:t>P.O. No. 99, del 17 de agosto de 2017.</w:t>
      </w:r>
    </w:p>
    <w:p w:rsidR="005A3B11" w:rsidRPr="005A3B11" w:rsidRDefault="005A3B11" w:rsidP="005A3B11">
      <w:pPr>
        <w:tabs>
          <w:tab w:val="left" w:pos="567"/>
        </w:tabs>
        <w:autoSpaceDE w:val="0"/>
        <w:autoSpaceDN w:val="0"/>
        <w:adjustRightInd w:val="0"/>
        <w:ind w:left="426"/>
        <w:jc w:val="both"/>
        <w:rPr>
          <w:rFonts w:ascii="Arial" w:hAnsi="Arial" w:cs="Arial"/>
          <w:lang w:eastAsia="en-US"/>
        </w:rPr>
      </w:pPr>
      <w:r w:rsidRPr="005A3B11">
        <w:rPr>
          <w:rFonts w:ascii="Arial" w:hAnsi="Arial" w:cs="Arial"/>
          <w:szCs w:val="26"/>
        </w:rPr>
        <w:t>Se reforma el artículo 2 párrafo 1 y el artículo 15; y se adiciona el párrafo 3, al artículo 10.</w:t>
      </w:r>
    </w:p>
    <w:p w:rsidR="005A3B11" w:rsidRPr="005A3B11" w:rsidRDefault="005A3B11" w:rsidP="005A3B11">
      <w:pPr>
        <w:numPr>
          <w:ilvl w:val="12"/>
          <w:numId w:val="0"/>
        </w:numPr>
        <w:tabs>
          <w:tab w:val="left" w:pos="567"/>
        </w:tabs>
        <w:ind w:left="426" w:firstLine="2"/>
        <w:jc w:val="both"/>
        <w:rPr>
          <w:rFonts w:ascii="Arial" w:hAnsi="Arial" w:cs="Arial"/>
        </w:rPr>
      </w:pPr>
    </w:p>
    <w:sectPr w:rsidR="005A3B11" w:rsidRPr="005A3B11" w:rsidSect="001D4AC3">
      <w:headerReference w:type="default" r:id="rId9"/>
      <w:footerReference w:type="default" r:id="rId10"/>
      <w:pgSz w:w="12240" w:h="15840" w:code="1"/>
      <w:pgMar w:top="1418" w:right="1418" w:bottom="630"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C05" w:rsidRDefault="009B3C05">
      <w:r>
        <w:separator/>
      </w:r>
    </w:p>
  </w:endnote>
  <w:endnote w:type="continuationSeparator" w:id="0">
    <w:p w:rsidR="009B3C05" w:rsidRDefault="009B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6037C0" w:rsidTr="006D6F8E">
      <w:tc>
        <w:tcPr>
          <w:tcW w:w="3182" w:type="dxa"/>
          <w:tcBorders>
            <w:top w:val="thinThickSmallGap" w:sz="24" w:space="0" w:color="auto"/>
            <w:left w:val="nil"/>
            <w:bottom w:val="nil"/>
            <w:right w:val="nil"/>
          </w:tcBorders>
        </w:tcPr>
        <w:p w:rsidR="006037C0" w:rsidRPr="006D6F8E" w:rsidRDefault="006037C0" w:rsidP="006D6F8E">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6037C0" w:rsidRPr="006D6F8E" w:rsidRDefault="006037C0" w:rsidP="006D6F8E">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6037C0" w:rsidRPr="006D6F8E" w:rsidRDefault="006037C0" w:rsidP="006D6F8E">
          <w:pPr>
            <w:pStyle w:val="Piedepgina"/>
            <w:jc w:val="center"/>
            <w:rPr>
              <w:rFonts w:ascii="Arial" w:hAnsi="Arial" w:cs="Arial"/>
              <w:b/>
              <w:bCs/>
              <w:lang w:eastAsia="es-MX"/>
            </w:rPr>
          </w:pPr>
        </w:p>
      </w:tc>
    </w:tr>
  </w:tbl>
  <w:p w:rsidR="007A651B" w:rsidRPr="00E07A7E" w:rsidRDefault="007A651B" w:rsidP="00E07A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C05" w:rsidRDefault="009B3C05">
      <w:r>
        <w:separator/>
      </w:r>
    </w:p>
  </w:footnote>
  <w:footnote w:type="continuationSeparator" w:id="0">
    <w:p w:rsidR="009B3C05" w:rsidRDefault="009B3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58" w:rsidRDefault="009B3C05" w:rsidP="00EE784F">
    <w:pPr>
      <w:pStyle w:val="Textoindependiente"/>
      <w:pBdr>
        <w:bottom w:val="thinThickSmallGap" w:sz="18" w:space="1" w:color="auto"/>
      </w:pBdr>
      <w:rPr>
        <w:rFonts w:cs="Arial"/>
        <w:b/>
        <w:lang w:val="es-MX" w:eastAsia="es-MX"/>
      </w:rPr>
    </w:pPr>
    <w:r>
      <w:rPr>
        <w:rFonts w:cs="Arial"/>
        <w:b/>
        <w:bCs/>
        <w:noProof/>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2.05pt;margin-top:353.15pt;width:477.15pt;height:36.45pt;rotation:21827879fd;z-index:251657728" fillcolor="silver" stroked="f">
          <v:fill opacity=".75"/>
          <v:shadow color="#868686"/>
          <v:textpath style="font-family:&quot;Arial Black&quot;;v-text-kern:t" trim="t" fitpath="t" string="Documento para consulta"/>
        </v:shape>
      </w:pict>
    </w:r>
    <w:r w:rsidR="00E114F2">
      <w:rPr>
        <w:rFonts w:cs="Arial"/>
        <w:b/>
        <w:lang w:val="es-MX" w:eastAsia="es-MX"/>
      </w:rPr>
      <w:t>Ley para Fomentar la D</w:t>
    </w:r>
    <w:r w:rsidR="00C95588" w:rsidRPr="001818FF">
      <w:rPr>
        <w:rFonts w:cs="Arial"/>
        <w:b/>
        <w:lang w:val="es-MX" w:eastAsia="es-MX"/>
      </w:rPr>
      <w:t>onación Altruista de Artículos de Primera</w:t>
    </w:r>
    <w:r w:rsidR="00D57758">
      <w:rPr>
        <w:rFonts w:cs="Arial"/>
        <w:b/>
        <w:lang w:val="es-MX" w:eastAsia="es-MX"/>
      </w:rPr>
      <w:t xml:space="preserve"> </w:t>
    </w:r>
    <w:r w:rsidR="00C95588" w:rsidRPr="001818FF">
      <w:rPr>
        <w:rFonts w:cs="Arial"/>
        <w:b/>
        <w:lang w:val="es-MX" w:eastAsia="es-MX"/>
      </w:rPr>
      <w:t>Nece</w:t>
    </w:r>
    <w:r w:rsidR="00E114F2">
      <w:rPr>
        <w:rFonts w:cs="Arial"/>
        <w:b/>
        <w:lang w:val="es-MX" w:eastAsia="es-MX"/>
      </w:rPr>
      <w:t>sidad</w:t>
    </w:r>
  </w:p>
  <w:p w:rsidR="007A651B" w:rsidRPr="001818FF" w:rsidRDefault="00D57758" w:rsidP="00EE784F">
    <w:pPr>
      <w:pStyle w:val="Textoindependiente"/>
      <w:pBdr>
        <w:bottom w:val="thinThickSmallGap" w:sz="18" w:space="1" w:color="auto"/>
      </w:pBdr>
      <w:rPr>
        <w:rFonts w:cs="Arial"/>
        <w:b/>
      </w:rPr>
    </w:pPr>
    <w:proofErr w:type="gramStart"/>
    <w:r>
      <w:rPr>
        <w:rFonts w:cs="Arial"/>
        <w:b/>
        <w:lang w:val="es-MX" w:eastAsia="es-MX"/>
      </w:rPr>
      <w:t>del</w:t>
    </w:r>
    <w:proofErr w:type="gramEnd"/>
    <w:r>
      <w:rPr>
        <w:rFonts w:cs="Arial"/>
        <w:b/>
        <w:lang w:val="es-MX" w:eastAsia="es-MX"/>
      </w:rPr>
      <w:t xml:space="preserve"> Estado de Tamaulipas</w:t>
    </w:r>
    <w:r w:rsidR="00E114F2">
      <w:rPr>
        <w:rFonts w:cs="Arial"/>
        <w:b/>
        <w:lang w:val="es-MX" w:eastAsia="es-MX"/>
      </w:rPr>
      <w:tab/>
    </w:r>
    <w:r w:rsidR="00E114F2">
      <w:rPr>
        <w:rFonts w:cs="Arial"/>
        <w:b/>
        <w:lang w:val="es-MX" w:eastAsia="es-MX"/>
      </w:rPr>
      <w:tab/>
    </w:r>
    <w:r w:rsidR="00E114F2">
      <w:rPr>
        <w:rFonts w:cs="Arial"/>
        <w:b/>
        <w:lang w:val="es-MX" w:eastAsia="es-MX"/>
      </w:rPr>
      <w:tab/>
    </w:r>
    <w:r w:rsidR="00E114F2">
      <w:rPr>
        <w:rFonts w:cs="Arial"/>
        <w:b/>
        <w:lang w:val="es-MX" w:eastAsia="es-MX"/>
      </w:rPr>
      <w:tab/>
    </w:r>
    <w:r w:rsidR="00E114F2">
      <w:rPr>
        <w:rFonts w:cs="Arial"/>
        <w:b/>
        <w:lang w:val="es-MX" w:eastAsia="es-MX"/>
      </w:rPr>
      <w:tab/>
    </w:r>
    <w:r w:rsidR="00E114F2">
      <w:rPr>
        <w:rFonts w:cs="Arial"/>
        <w:b/>
        <w:lang w:val="es-MX" w:eastAsia="es-MX"/>
      </w:rPr>
      <w:tab/>
    </w:r>
    <w:r>
      <w:rPr>
        <w:rFonts w:cs="Arial"/>
        <w:b/>
        <w:lang w:val="es-MX" w:eastAsia="es-MX"/>
      </w:rPr>
      <w:tab/>
    </w:r>
    <w:r>
      <w:rPr>
        <w:rFonts w:cs="Arial"/>
        <w:b/>
        <w:lang w:val="es-MX" w:eastAsia="es-MX"/>
      </w:rPr>
      <w:tab/>
    </w:r>
    <w:r>
      <w:rPr>
        <w:rFonts w:cs="Arial"/>
        <w:b/>
        <w:lang w:val="es-MX" w:eastAsia="es-MX"/>
      </w:rPr>
      <w:tab/>
    </w:r>
    <w:r w:rsidR="00E07A7E" w:rsidRPr="001818FF">
      <w:rPr>
        <w:rFonts w:cs="Arial"/>
        <w:b/>
        <w:bCs/>
        <w:i w:val="0"/>
        <w:iCs/>
      </w:rPr>
      <w:t>Pág.</w:t>
    </w:r>
    <w:r w:rsidR="00E07A7E" w:rsidRPr="001818FF">
      <w:rPr>
        <w:rFonts w:cs="Arial"/>
        <w:bCs/>
        <w:i w:val="0"/>
        <w:iCs/>
      </w:rPr>
      <w:t xml:space="preserve"> </w:t>
    </w:r>
    <w:r w:rsidR="00FD31E6" w:rsidRPr="001818FF">
      <w:rPr>
        <w:rStyle w:val="Nmerodepgina"/>
        <w:rFonts w:cs="Arial"/>
        <w:b/>
        <w:bCs/>
        <w:i w:val="0"/>
        <w:iCs/>
      </w:rPr>
      <w:fldChar w:fldCharType="begin"/>
    </w:r>
    <w:r w:rsidR="00E07A7E" w:rsidRPr="001818FF">
      <w:rPr>
        <w:rStyle w:val="Nmerodepgina"/>
        <w:rFonts w:cs="Arial"/>
        <w:b/>
        <w:bCs/>
        <w:i w:val="0"/>
        <w:iCs/>
      </w:rPr>
      <w:instrText xml:space="preserve">PAGE  </w:instrText>
    </w:r>
    <w:r w:rsidR="00FD31E6" w:rsidRPr="001818FF">
      <w:rPr>
        <w:rStyle w:val="Nmerodepgina"/>
        <w:rFonts w:cs="Arial"/>
        <w:b/>
        <w:bCs/>
        <w:i w:val="0"/>
        <w:iCs/>
      </w:rPr>
      <w:fldChar w:fldCharType="separate"/>
    </w:r>
    <w:r w:rsidR="00AE0444">
      <w:rPr>
        <w:rStyle w:val="Nmerodepgina"/>
        <w:rFonts w:cs="Arial"/>
        <w:b/>
        <w:bCs/>
        <w:i w:val="0"/>
        <w:iCs/>
        <w:noProof/>
      </w:rPr>
      <w:t>8</w:t>
    </w:r>
    <w:r w:rsidR="00FD31E6" w:rsidRPr="001818FF">
      <w:rPr>
        <w:rStyle w:val="Nmerodepgina"/>
        <w:rFonts w:cs="Arial"/>
        <w:b/>
        <w:bCs/>
        <w:i w:val="0"/>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A086A"/>
    <w:lvl w:ilvl="0">
      <w:start w:val="1"/>
      <w:numFmt w:val="decimal"/>
      <w:lvlText w:val="%1."/>
      <w:lvlJc w:val="left"/>
      <w:pPr>
        <w:tabs>
          <w:tab w:val="num" w:pos="1800"/>
        </w:tabs>
        <w:ind w:left="1800" w:hanging="360"/>
      </w:pPr>
    </w:lvl>
  </w:abstractNum>
  <w:abstractNum w:abstractNumId="1">
    <w:nsid w:val="FFFFFF7D"/>
    <w:multiLevelType w:val="singleLevel"/>
    <w:tmpl w:val="EA681748"/>
    <w:lvl w:ilvl="0">
      <w:start w:val="1"/>
      <w:numFmt w:val="decimal"/>
      <w:lvlText w:val="%1."/>
      <w:lvlJc w:val="left"/>
      <w:pPr>
        <w:tabs>
          <w:tab w:val="num" w:pos="1440"/>
        </w:tabs>
        <w:ind w:left="1440" w:hanging="360"/>
      </w:pPr>
    </w:lvl>
  </w:abstractNum>
  <w:abstractNum w:abstractNumId="2">
    <w:nsid w:val="FFFFFF7E"/>
    <w:multiLevelType w:val="singleLevel"/>
    <w:tmpl w:val="A4E802BE"/>
    <w:lvl w:ilvl="0">
      <w:start w:val="1"/>
      <w:numFmt w:val="decimal"/>
      <w:lvlText w:val="%1."/>
      <w:lvlJc w:val="left"/>
      <w:pPr>
        <w:tabs>
          <w:tab w:val="num" w:pos="1080"/>
        </w:tabs>
        <w:ind w:left="1080" w:hanging="360"/>
      </w:pPr>
    </w:lvl>
  </w:abstractNum>
  <w:abstractNum w:abstractNumId="3">
    <w:nsid w:val="FFFFFF7F"/>
    <w:multiLevelType w:val="singleLevel"/>
    <w:tmpl w:val="8A741B16"/>
    <w:lvl w:ilvl="0">
      <w:start w:val="1"/>
      <w:numFmt w:val="decimal"/>
      <w:lvlText w:val="%1."/>
      <w:lvlJc w:val="left"/>
      <w:pPr>
        <w:tabs>
          <w:tab w:val="num" w:pos="720"/>
        </w:tabs>
        <w:ind w:left="720" w:hanging="360"/>
      </w:pPr>
    </w:lvl>
  </w:abstractNum>
  <w:abstractNum w:abstractNumId="4">
    <w:nsid w:val="FFFFFF80"/>
    <w:multiLevelType w:val="singleLevel"/>
    <w:tmpl w:val="1F66ED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B18D3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0CE4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4C86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85C8088"/>
    <w:lvl w:ilvl="0">
      <w:start w:val="1"/>
      <w:numFmt w:val="decimal"/>
      <w:lvlText w:val="%1."/>
      <w:lvlJc w:val="left"/>
      <w:pPr>
        <w:tabs>
          <w:tab w:val="num" w:pos="360"/>
        </w:tabs>
        <w:ind w:left="360" w:hanging="360"/>
      </w:pPr>
    </w:lvl>
  </w:abstractNum>
  <w:abstractNum w:abstractNumId="9">
    <w:nsid w:val="FFFFFF89"/>
    <w:multiLevelType w:val="singleLevel"/>
    <w:tmpl w:val="B7467756"/>
    <w:lvl w:ilvl="0">
      <w:start w:val="1"/>
      <w:numFmt w:val="bullet"/>
      <w:lvlText w:val=""/>
      <w:lvlJc w:val="left"/>
      <w:pPr>
        <w:tabs>
          <w:tab w:val="num" w:pos="360"/>
        </w:tabs>
        <w:ind w:left="360" w:hanging="360"/>
      </w:pPr>
      <w:rPr>
        <w:rFonts w:ascii="Symbol" w:hAnsi="Symbol" w:hint="default"/>
      </w:rPr>
    </w:lvl>
  </w:abstractNum>
  <w:abstractNum w:abstractNumId="10">
    <w:nsid w:val="135C74F5"/>
    <w:multiLevelType w:val="hybridMultilevel"/>
    <w:tmpl w:val="7332AD48"/>
    <w:lvl w:ilvl="0" w:tplc="960E0842">
      <w:start w:val="1"/>
      <w:numFmt w:val="decimal"/>
      <w:lvlText w:val="%1."/>
      <w:lvlJc w:val="left"/>
      <w:pPr>
        <w:tabs>
          <w:tab w:val="num" w:pos="2138"/>
        </w:tabs>
        <w:ind w:left="213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1EF2515B"/>
    <w:multiLevelType w:val="hybridMultilevel"/>
    <w:tmpl w:val="5F62BF24"/>
    <w:lvl w:ilvl="0" w:tplc="0C0A000F">
      <w:start w:val="1"/>
      <w:numFmt w:val="decimal"/>
      <w:lvlText w:val="%1."/>
      <w:lvlJc w:val="left"/>
      <w:pPr>
        <w:ind w:left="360"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2">
    <w:nsid w:val="45657A04"/>
    <w:multiLevelType w:val="hybridMultilevel"/>
    <w:tmpl w:val="636A6374"/>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3">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CDF305C"/>
    <w:multiLevelType w:val="singleLevel"/>
    <w:tmpl w:val="6D723E4A"/>
    <w:lvl w:ilvl="0">
      <w:start w:val="1"/>
      <w:numFmt w:val="decimal"/>
      <w:lvlText w:val="%1.-"/>
      <w:lvlJc w:val="left"/>
      <w:pPr>
        <w:tabs>
          <w:tab w:val="num" w:pos="454"/>
        </w:tabs>
        <w:ind w:left="454" w:hanging="454"/>
      </w:pPr>
      <w:rPr>
        <w:rFont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1B"/>
    <w:rsid w:val="0003571D"/>
    <w:rsid w:val="00045DE1"/>
    <w:rsid w:val="000861B2"/>
    <w:rsid w:val="00097E8F"/>
    <w:rsid w:val="000D79D8"/>
    <w:rsid w:val="000E24D8"/>
    <w:rsid w:val="000F414C"/>
    <w:rsid w:val="00164B35"/>
    <w:rsid w:val="0017030C"/>
    <w:rsid w:val="001818FF"/>
    <w:rsid w:val="001D3354"/>
    <w:rsid w:val="001D4AC3"/>
    <w:rsid w:val="0020764E"/>
    <w:rsid w:val="00236671"/>
    <w:rsid w:val="0030082B"/>
    <w:rsid w:val="00333A71"/>
    <w:rsid w:val="00344933"/>
    <w:rsid w:val="00346977"/>
    <w:rsid w:val="00357C23"/>
    <w:rsid w:val="004D3E92"/>
    <w:rsid w:val="004E0D79"/>
    <w:rsid w:val="004F1DDA"/>
    <w:rsid w:val="0050623A"/>
    <w:rsid w:val="00507C7C"/>
    <w:rsid w:val="00542004"/>
    <w:rsid w:val="00552840"/>
    <w:rsid w:val="005659C6"/>
    <w:rsid w:val="00590199"/>
    <w:rsid w:val="00593B66"/>
    <w:rsid w:val="005A3B11"/>
    <w:rsid w:val="005B0BB9"/>
    <w:rsid w:val="005C01BE"/>
    <w:rsid w:val="005E2601"/>
    <w:rsid w:val="006037C0"/>
    <w:rsid w:val="00621450"/>
    <w:rsid w:val="0063793A"/>
    <w:rsid w:val="006B5304"/>
    <w:rsid w:val="006C4C60"/>
    <w:rsid w:val="006D6F8E"/>
    <w:rsid w:val="006E6394"/>
    <w:rsid w:val="006F3FEB"/>
    <w:rsid w:val="00731145"/>
    <w:rsid w:val="00754C73"/>
    <w:rsid w:val="007A1419"/>
    <w:rsid w:val="007A651B"/>
    <w:rsid w:val="007D496F"/>
    <w:rsid w:val="007E108C"/>
    <w:rsid w:val="007E607D"/>
    <w:rsid w:val="00850193"/>
    <w:rsid w:val="00861764"/>
    <w:rsid w:val="008F3FF5"/>
    <w:rsid w:val="00935710"/>
    <w:rsid w:val="0095261A"/>
    <w:rsid w:val="009B3C05"/>
    <w:rsid w:val="009C0A37"/>
    <w:rsid w:val="00A421BC"/>
    <w:rsid w:val="00A91014"/>
    <w:rsid w:val="00AC3487"/>
    <w:rsid w:val="00AD5226"/>
    <w:rsid w:val="00AD7244"/>
    <w:rsid w:val="00AE0444"/>
    <w:rsid w:val="00B73A41"/>
    <w:rsid w:val="00B91159"/>
    <w:rsid w:val="00B91216"/>
    <w:rsid w:val="00B93D18"/>
    <w:rsid w:val="00BA1B79"/>
    <w:rsid w:val="00BA4E11"/>
    <w:rsid w:val="00BA6F08"/>
    <w:rsid w:val="00BD31C3"/>
    <w:rsid w:val="00BE7D64"/>
    <w:rsid w:val="00BF2495"/>
    <w:rsid w:val="00C052C9"/>
    <w:rsid w:val="00C35625"/>
    <w:rsid w:val="00C45F6A"/>
    <w:rsid w:val="00C50EA1"/>
    <w:rsid w:val="00C868FA"/>
    <w:rsid w:val="00C95588"/>
    <w:rsid w:val="00CB27B0"/>
    <w:rsid w:val="00CD00D3"/>
    <w:rsid w:val="00D13929"/>
    <w:rsid w:val="00D15D38"/>
    <w:rsid w:val="00D422DB"/>
    <w:rsid w:val="00D5433A"/>
    <w:rsid w:val="00D57758"/>
    <w:rsid w:val="00D7417A"/>
    <w:rsid w:val="00D7768D"/>
    <w:rsid w:val="00D807EF"/>
    <w:rsid w:val="00D96FB5"/>
    <w:rsid w:val="00DA588B"/>
    <w:rsid w:val="00DB631A"/>
    <w:rsid w:val="00DC0A78"/>
    <w:rsid w:val="00DD3E33"/>
    <w:rsid w:val="00DF7C95"/>
    <w:rsid w:val="00E07A7E"/>
    <w:rsid w:val="00E114F2"/>
    <w:rsid w:val="00E219C0"/>
    <w:rsid w:val="00E3643E"/>
    <w:rsid w:val="00E63CFA"/>
    <w:rsid w:val="00E83F80"/>
    <w:rsid w:val="00ED6C57"/>
    <w:rsid w:val="00EE784F"/>
    <w:rsid w:val="00F062E2"/>
    <w:rsid w:val="00F25D70"/>
    <w:rsid w:val="00F45788"/>
    <w:rsid w:val="00F81E24"/>
    <w:rsid w:val="00F85B66"/>
    <w:rsid w:val="00FA2421"/>
    <w:rsid w:val="00FD31E6"/>
    <w:rsid w:val="00FE44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394"/>
    <w:rPr>
      <w:lang w:val="es-ES_tradnl" w:eastAsia="es-ES"/>
    </w:rPr>
  </w:style>
  <w:style w:type="paragraph" w:styleId="Ttulo1">
    <w:name w:val="heading 1"/>
    <w:basedOn w:val="Normal"/>
    <w:next w:val="Normal"/>
    <w:qFormat/>
    <w:rsid w:val="006E6394"/>
    <w:pPr>
      <w:keepNext/>
      <w:jc w:val="center"/>
      <w:outlineLvl w:val="0"/>
    </w:pPr>
    <w:rPr>
      <w:rFonts w:ascii="Arial" w:hAnsi="Arial"/>
      <w:b/>
      <w:sz w:val="22"/>
    </w:rPr>
  </w:style>
  <w:style w:type="paragraph" w:styleId="Ttulo2">
    <w:name w:val="heading 2"/>
    <w:basedOn w:val="Normal"/>
    <w:next w:val="Normal"/>
    <w:qFormat/>
    <w:rsid w:val="006E6394"/>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E6394"/>
    <w:pPr>
      <w:jc w:val="both"/>
    </w:pPr>
    <w:rPr>
      <w:rFonts w:ascii="Arial" w:hAnsi="Arial"/>
      <w:i/>
    </w:rPr>
  </w:style>
  <w:style w:type="paragraph" w:styleId="Textoindependiente2">
    <w:name w:val="Body Text 2"/>
    <w:basedOn w:val="Normal"/>
    <w:rsid w:val="006E6394"/>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7E607D"/>
    <w:pPr>
      <w:spacing w:after="120"/>
      <w:ind w:left="283"/>
    </w:pPr>
    <w:rPr>
      <w:sz w:val="16"/>
      <w:szCs w:val="16"/>
    </w:rPr>
  </w:style>
  <w:style w:type="table" w:styleId="Tablaconcuadrcula">
    <w:name w:val="Table Grid"/>
    <w:basedOn w:val="Tablanormal"/>
    <w:rsid w:val="006037C0"/>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114F2"/>
    <w:rPr>
      <w:rFonts w:ascii="Tahoma" w:hAnsi="Tahoma" w:cs="Tahoma"/>
      <w:sz w:val="16"/>
      <w:szCs w:val="16"/>
    </w:rPr>
  </w:style>
  <w:style w:type="character" w:customStyle="1" w:styleId="TextodegloboCar">
    <w:name w:val="Texto de globo Car"/>
    <w:basedOn w:val="Fuentedeprrafopredeter"/>
    <w:link w:val="Textodeglobo"/>
    <w:rsid w:val="00E114F2"/>
    <w:rPr>
      <w:rFonts w:ascii="Tahoma" w:hAnsi="Tahoma" w:cs="Tahoma"/>
      <w:sz w:val="16"/>
      <w:szCs w:val="16"/>
      <w:lang w:val="es-ES_tradnl" w:eastAsia="es-ES"/>
    </w:rPr>
  </w:style>
  <w:style w:type="paragraph" w:styleId="Prrafodelista">
    <w:name w:val="List Paragraph"/>
    <w:basedOn w:val="Normal"/>
    <w:uiPriority w:val="34"/>
    <w:qFormat/>
    <w:rsid w:val="005A3B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394"/>
    <w:rPr>
      <w:lang w:val="es-ES_tradnl" w:eastAsia="es-ES"/>
    </w:rPr>
  </w:style>
  <w:style w:type="paragraph" w:styleId="Ttulo1">
    <w:name w:val="heading 1"/>
    <w:basedOn w:val="Normal"/>
    <w:next w:val="Normal"/>
    <w:qFormat/>
    <w:rsid w:val="006E6394"/>
    <w:pPr>
      <w:keepNext/>
      <w:jc w:val="center"/>
      <w:outlineLvl w:val="0"/>
    </w:pPr>
    <w:rPr>
      <w:rFonts w:ascii="Arial" w:hAnsi="Arial"/>
      <w:b/>
      <w:sz w:val="22"/>
    </w:rPr>
  </w:style>
  <w:style w:type="paragraph" w:styleId="Ttulo2">
    <w:name w:val="heading 2"/>
    <w:basedOn w:val="Normal"/>
    <w:next w:val="Normal"/>
    <w:qFormat/>
    <w:rsid w:val="006E6394"/>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E6394"/>
    <w:pPr>
      <w:jc w:val="both"/>
    </w:pPr>
    <w:rPr>
      <w:rFonts w:ascii="Arial" w:hAnsi="Arial"/>
      <w:i/>
    </w:rPr>
  </w:style>
  <w:style w:type="paragraph" w:styleId="Textoindependiente2">
    <w:name w:val="Body Text 2"/>
    <w:basedOn w:val="Normal"/>
    <w:rsid w:val="006E6394"/>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7E607D"/>
    <w:pPr>
      <w:spacing w:after="120"/>
      <w:ind w:left="283"/>
    </w:pPr>
    <w:rPr>
      <w:sz w:val="16"/>
      <w:szCs w:val="16"/>
    </w:rPr>
  </w:style>
  <w:style w:type="table" w:styleId="Tablaconcuadrcula">
    <w:name w:val="Table Grid"/>
    <w:basedOn w:val="Tablanormal"/>
    <w:rsid w:val="006037C0"/>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114F2"/>
    <w:rPr>
      <w:rFonts w:ascii="Tahoma" w:hAnsi="Tahoma" w:cs="Tahoma"/>
      <w:sz w:val="16"/>
      <w:szCs w:val="16"/>
    </w:rPr>
  </w:style>
  <w:style w:type="character" w:customStyle="1" w:styleId="TextodegloboCar">
    <w:name w:val="Texto de globo Car"/>
    <w:basedOn w:val="Fuentedeprrafopredeter"/>
    <w:link w:val="Textodeglobo"/>
    <w:rsid w:val="00E114F2"/>
    <w:rPr>
      <w:rFonts w:ascii="Tahoma" w:hAnsi="Tahoma" w:cs="Tahoma"/>
      <w:sz w:val="16"/>
      <w:szCs w:val="16"/>
      <w:lang w:val="es-ES_tradnl" w:eastAsia="es-ES"/>
    </w:rPr>
  </w:style>
  <w:style w:type="paragraph" w:styleId="Prrafodelista">
    <w:name w:val="List Paragraph"/>
    <w:basedOn w:val="Normal"/>
    <w:uiPriority w:val="34"/>
    <w:qFormat/>
    <w:rsid w:val="005A3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78592">
      <w:bodyDiv w:val="1"/>
      <w:marLeft w:val="0"/>
      <w:marRight w:val="0"/>
      <w:marTop w:val="0"/>
      <w:marBottom w:val="0"/>
      <w:divBdr>
        <w:top w:val="none" w:sz="0" w:space="0" w:color="auto"/>
        <w:left w:val="none" w:sz="0" w:space="0" w:color="auto"/>
        <w:bottom w:val="none" w:sz="0" w:space="0" w:color="auto"/>
        <w:right w:val="none" w:sz="0" w:space="0" w:color="auto"/>
      </w:divBdr>
    </w:div>
    <w:div w:id="570236325">
      <w:bodyDiv w:val="1"/>
      <w:marLeft w:val="0"/>
      <w:marRight w:val="0"/>
      <w:marTop w:val="0"/>
      <w:marBottom w:val="0"/>
      <w:divBdr>
        <w:top w:val="none" w:sz="0" w:space="0" w:color="auto"/>
        <w:left w:val="none" w:sz="0" w:space="0" w:color="auto"/>
        <w:bottom w:val="none" w:sz="0" w:space="0" w:color="auto"/>
        <w:right w:val="none" w:sz="0" w:space="0" w:color="auto"/>
      </w:divBdr>
    </w:div>
    <w:div w:id="1674212746">
      <w:bodyDiv w:val="1"/>
      <w:marLeft w:val="0"/>
      <w:marRight w:val="0"/>
      <w:marTop w:val="0"/>
      <w:marBottom w:val="0"/>
      <w:divBdr>
        <w:top w:val="none" w:sz="0" w:space="0" w:color="auto"/>
        <w:left w:val="none" w:sz="0" w:space="0" w:color="auto"/>
        <w:bottom w:val="none" w:sz="0" w:space="0" w:color="auto"/>
        <w:right w:val="none" w:sz="0" w:space="0" w:color="auto"/>
      </w:divBdr>
    </w:div>
    <w:div w:id="1781534297">
      <w:bodyDiv w:val="1"/>
      <w:marLeft w:val="0"/>
      <w:marRight w:val="0"/>
      <w:marTop w:val="0"/>
      <w:marBottom w:val="0"/>
      <w:divBdr>
        <w:top w:val="none" w:sz="0" w:space="0" w:color="auto"/>
        <w:left w:val="none" w:sz="0" w:space="0" w:color="auto"/>
        <w:bottom w:val="none" w:sz="0" w:space="0" w:color="auto"/>
        <w:right w:val="none" w:sz="0" w:space="0" w:color="auto"/>
      </w:divBdr>
    </w:div>
    <w:div w:id="179930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2479</Words>
  <Characters>13637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LEY AGRICOLA Y FORESTAL PARA EL ESTADO DE TAMAULIPAS</vt:lpstr>
    </vt:vector>
  </TitlesOfParts>
  <Company>S.C.J.N.</Company>
  <LinksUpToDate>false</LinksUpToDate>
  <CharactersWithSpaces>16084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Fomentar la Donacion Altruista de Articulos de Primera Necesidad</dc:title>
  <cp:lastModifiedBy>Usuario</cp:lastModifiedBy>
  <cp:revision>2</cp:revision>
  <dcterms:created xsi:type="dcterms:W3CDTF">2022-10-19T15:42:00Z</dcterms:created>
  <dcterms:modified xsi:type="dcterms:W3CDTF">2022-10-19T15:42:00Z</dcterms:modified>
</cp:coreProperties>
</file>